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925532">
        <w:tblPrEx>
          <w:tblW w:w="5000" w:type="pct"/>
          <w:tblLook w:val="01E0"/>
        </w:tblPrEx>
        <w:tc>
          <w:tcPr>
            <w:tcW w:w="3348" w:type="dxa"/>
            <w:shd w:val="clear" w:color="auto" w:fill="auto"/>
          </w:tcPr>
          <w:p w:rsidR="00934229" w:rsidRPr="00226554" w:rsidP="00925532">
            <w:pPr>
              <w:spacing w:before="120"/>
              <w:jc w:val="center"/>
              <w:rPr>
                <w:b/>
              </w:rPr>
            </w:pPr>
            <w:r w:rsidRPr="00226554">
              <w:rPr>
                <w:b/>
                <w:bCs/>
                <w:lang w:val="en-US"/>
              </w:rPr>
              <w:t>CHÍNH PHỦ</w:t>
            </w:r>
            <w:r w:rsidRPr="00226554">
              <w:rPr>
                <w:szCs w:val="24"/>
                <w:lang w:val="en-US"/>
              </w:rPr>
              <w:br/>
            </w:r>
            <w:r w:rsidRPr="00226554">
              <w:rPr>
                <w:b/>
                <w:lang w:val="en-US"/>
              </w:rPr>
              <w:t>-------</w:t>
            </w:r>
          </w:p>
        </w:tc>
        <w:tc>
          <w:tcPr>
            <w:tcW w:w="5508" w:type="dxa"/>
            <w:shd w:val="clear" w:color="auto" w:fill="auto"/>
          </w:tcPr>
          <w:p w:rsidR="00934229" w:rsidRPr="00226554" w:rsidP="00925532">
            <w:pPr>
              <w:spacing w:before="120"/>
              <w:jc w:val="center"/>
            </w:pPr>
            <w:r w:rsidRPr="00226554">
              <w:rPr>
                <w:b/>
              </w:rPr>
              <w:t>CỘNG HÒA XÃ HỘI CHỦ NGHĨA VIỆT NAM</w:t>
              <w:br/>
              <w:t xml:space="preserve">Độc lập - Tự do - Hạnh phúc </w:t>
              <w:br/>
              <w:t>---------------</w:t>
            </w:r>
          </w:p>
        </w:tc>
      </w:tr>
      <w:tr w:rsidTr="00925532">
        <w:tblPrEx>
          <w:tblW w:w="5000" w:type="pct"/>
          <w:tblLook w:val="01E0"/>
        </w:tblPrEx>
        <w:tc>
          <w:tcPr>
            <w:tcW w:w="3348" w:type="dxa"/>
            <w:shd w:val="clear" w:color="auto" w:fill="auto"/>
          </w:tcPr>
          <w:p w:rsidR="00934229" w:rsidRPr="00226554" w:rsidP="00925532">
            <w:pPr>
              <w:spacing w:before="120"/>
              <w:jc w:val="center"/>
              <w:rPr>
                <w:b/>
                <w:bCs/>
                <w:lang w:val="en-US"/>
              </w:rPr>
            </w:pPr>
            <w:r w:rsidRPr="00226554">
              <w:rPr>
                <w:lang w:val="en-US"/>
              </w:rPr>
              <w:t>Số: 174</w:t>
            </w:r>
            <w:r w:rsidRPr="00226554" w:rsidR="00226554">
              <w:rPr>
                <w:lang w:val="en-US"/>
              </w:rPr>
              <w:t>/</w:t>
            </w:r>
            <w:r w:rsidRPr="00226554">
              <w:rPr>
                <w:lang w:val="en-US"/>
              </w:rPr>
              <w:t>2025</w:t>
            </w:r>
            <w:r w:rsidRPr="00226554" w:rsidR="00226554">
              <w:rPr>
                <w:lang w:val="en-US"/>
              </w:rPr>
              <w:t>/</w:t>
            </w:r>
            <w:r w:rsidRPr="00226554">
              <w:rPr>
                <w:lang w:val="en-US"/>
              </w:rPr>
              <w:t>NĐ-CP</w:t>
            </w:r>
          </w:p>
        </w:tc>
        <w:tc>
          <w:tcPr>
            <w:tcW w:w="5508" w:type="dxa"/>
            <w:shd w:val="clear" w:color="auto" w:fill="auto"/>
          </w:tcPr>
          <w:p w:rsidR="00934229" w:rsidRPr="00226554" w:rsidP="00925532">
            <w:pPr>
              <w:spacing w:before="120"/>
              <w:jc w:val="right"/>
              <w:rPr>
                <w:b/>
                <w:bCs/>
                <w:lang w:val="en-US"/>
              </w:rPr>
            </w:pPr>
            <w:r w:rsidRPr="00226554">
              <w:rPr>
                <w:i/>
                <w:iCs/>
                <w:lang w:val="en-US"/>
              </w:rPr>
              <w:t>Hà Nội, ngày 30 tháng 6 năm 2025</w:t>
            </w:r>
          </w:p>
        </w:tc>
      </w:tr>
    </w:tbl>
    <w:p w:rsidR="00934229" w:rsidRPr="00226554" w:rsidP="00616D5B">
      <w:pPr>
        <w:spacing w:before="120"/>
        <w:rPr>
          <w:szCs w:val="26"/>
          <w:lang w:val="en-US"/>
        </w:rPr>
      </w:pPr>
    </w:p>
    <w:p w:rsidR="0048253E" w:rsidRPr="00226554" w:rsidP="00616D5B">
      <w:pPr>
        <w:spacing w:before="120"/>
        <w:jc w:val="center"/>
        <w:rPr>
          <w:b/>
          <w:sz w:val="24"/>
          <w:szCs w:val="26"/>
          <w:lang w:val="en-US"/>
        </w:rPr>
      </w:pPr>
      <w:bookmarkStart w:id="0" w:name="loai_1"/>
      <w:r w:rsidRPr="00226554" w:rsidR="00E80C34">
        <w:rPr>
          <w:b/>
          <w:bCs/>
          <w:sz w:val="24"/>
          <w:lang w:val="en-US"/>
        </w:rPr>
        <w:t>NGHỊ ĐỊNH</w:t>
      </w:r>
      <w:bookmarkEnd w:id="0"/>
    </w:p>
    <w:p w:rsidR="0048253E" w:rsidRPr="00226554" w:rsidP="00616D5B">
      <w:pPr>
        <w:spacing w:before="120"/>
        <w:jc w:val="center"/>
        <w:rPr>
          <w:szCs w:val="26"/>
          <w:lang w:val="en-US"/>
        </w:rPr>
      </w:pPr>
      <w:bookmarkStart w:id="1" w:name="loai_1_name"/>
      <w:r w:rsidRPr="00226554" w:rsidR="00E80C34">
        <w:rPr>
          <w:bCs/>
          <w:lang w:val="en-US"/>
        </w:rPr>
        <w:t>QUY ĐỊNH CHÍNH SÁCH GIẢM THUẾ GIÁ TRỊ GIA TĂNG THEO NGHỊ QUYẾT SỐ 204</w:t>
      </w:r>
      <w:r w:rsidRPr="00226554" w:rsidR="00226554">
        <w:rPr>
          <w:bCs/>
          <w:lang w:val="en-US"/>
        </w:rPr>
        <w:t>/</w:t>
      </w:r>
      <w:r w:rsidRPr="00226554" w:rsidR="00E80C34">
        <w:rPr>
          <w:bCs/>
          <w:lang w:val="en-US"/>
        </w:rPr>
        <w:t>2025</w:t>
      </w:r>
      <w:r w:rsidRPr="00226554" w:rsidR="00226554">
        <w:rPr>
          <w:bCs/>
          <w:lang w:val="en-US"/>
        </w:rPr>
        <w:t>/</w:t>
      </w:r>
      <w:r w:rsidRPr="00226554" w:rsidR="00E80C34">
        <w:rPr>
          <w:bCs/>
          <w:lang w:val="en-US"/>
        </w:rPr>
        <w:t>QH15 NGÀY 17 THÁNG 6 NĂM 2025 CỦA QUỐC HỘI</w:t>
      </w:r>
      <w:bookmarkEnd w:id="1"/>
    </w:p>
    <w:p w:rsidR="00226554" w:rsidRPr="00226554" w:rsidP="00226554">
      <w:pPr>
        <w:spacing w:before="120"/>
        <w:rPr>
          <w:i/>
          <w:iCs/>
          <w:lang w:val="en-US"/>
        </w:rPr>
      </w:pPr>
      <w:r w:rsidRPr="00226554">
        <w:rPr>
          <w:i/>
          <w:iCs/>
          <w:lang w:val="en-US"/>
        </w:rPr>
        <w:t xml:space="preserve">Căn cứ </w:t>
      </w:r>
      <w:bookmarkStart w:id="2" w:name="tvpllink_oztzitmbya"/>
      <w:r w:rsidRPr="00226554">
        <w:rPr>
          <w:i/>
          <w:iCs/>
          <w:lang w:val="en-US"/>
        </w:rPr>
        <w:t>Luật Tổ chức Chính phủ</w:t>
      </w:r>
      <w:bookmarkEnd w:id="2"/>
      <w:r w:rsidRPr="00226554">
        <w:rPr>
          <w:i/>
          <w:iCs/>
          <w:lang w:val="en-US"/>
        </w:rPr>
        <w:t xml:space="preserve"> ngày 18 tháng 02 năm 2025;</w:t>
      </w:r>
    </w:p>
    <w:p w:rsidR="00226554" w:rsidRPr="00226554" w:rsidP="00226554">
      <w:pPr>
        <w:spacing w:before="120"/>
        <w:rPr>
          <w:i/>
          <w:iCs/>
          <w:lang w:val="en-US"/>
        </w:rPr>
      </w:pPr>
      <w:r w:rsidRPr="00226554">
        <w:rPr>
          <w:i/>
          <w:iCs/>
          <w:lang w:val="en-US"/>
        </w:rPr>
        <w:t xml:space="preserve">Căn cứ </w:t>
      </w:r>
      <w:bookmarkStart w:id="3" w:name="tvpllink_ybxjodnhtg"/>
      <w:r w:rsidRPr="00226554">
        <w:rPr>
          <w:i/>
          <w:iCs/>
          <w:lang w:val="en-US"/>
        </w:rPr>
        <w:t>Luật Tổ chức chính quyền địa phương</w:t>
      </w:r>
      <w:bookmarkEnd w:id="3"/>
      <w:r w:rsidRPr="00226554">
        <w:rPr>
          <w:i/>
          <w:iCs/>
          <w:lang w:val="en-US"/>
        </w:rPr>
        <w:t xml:space="preserve"> ngày 16 tháng 6 năm 2025;</w:t>
      </w:r>
    </w:p>
    <w:p w:rsidR="00226554" w:rsidRPr="00226554" w:rsidP="00226554">
      <w:pPr>
        <w:spacing w:before="120"/>
        <w:rPr>
          <w:i/>
          <w:iCs/>
          <w:lang w:val="en-US"/>
        </w:rPr>
      </w:pPr>
      <w:r w:rsidRPr="00226554">
        <w:rPr>
          <w:i/>
          <w:iCs/>
          <w:lang w:val="en-US"/>
        </w:rPr>
        <w:t xml:space="preserve">Căn cứ </w:t>
      </w:r>
      <w:bookmarkStart w:id="4" w:name="tvpllink_cfonnkiqjn"/>
      <w:r w:rsidRPr="00226554">
        <w:rPr>
          <w:i/>
          <w:iCs/>
          <w:lang w:val="en-US"/>
        </w:rPr>
        <w:t>Luật Thuế giá trị gia tăng</w:t>
      </w:r>
      <w:bookmarkEnd w:id="4"/>
      <w:r w:rsidRPr="00226554">
        <w:rPr>
          <w:i/>
          <w:iCs/>
          <w:lang w:val="en-US"/>
        </w:rPr>
        <w:t xml:space="preserve"> ngày 26 tháng 11 năm 2024;</w:t>
      </w:r>
    </w:p>
    <w:p w:rsidR="00226554" w:rsidRPr="00226554" w:rsidP="00226554">
      <w:pPr>
        <w:spacing w:before="120"/>
        <w:rPr>
          <w:i/>
          <w:iCs/>
          <w:lang w:val="en-US"/>
        </w:rPr>
      </w:pPr>
      <w:r w:rsidRPr="00226554">
        <w:rPr>
          <w:i/>
          <w:iCs/>
          <w:lang w:val="en-US"/>
        </w:rPr>
        <w:t xml:space="preserve">Căn cứ </w:t>
      </w:r>
      <w:bookmarkStart w:id="5" w:name="tvpllink_gtkyhfrola"/>
      <w:r w:rsidRPr="00226554">
        <w:rPr>
          <w:i/>
          <w:iCs/>
          <w:lang w:val="en-US"/>
        </w:rPr>
        <w:t>Luật Quản lý thuế</w:t>
      </w:r>
      <w:bookmarkEnd w:id="5"/>
      <w:r w:rsidRPr="00226554">
        <w:rPr>
          <w:i/>
          <w:iCs/>
          <w:lang w:val="en-US"/>
        </w:rPr>
        <w:t xml:space="preserve"> ngày 13 tháng 6 năm 2019; </w:t>
      </w:r>
      <w:bookmarkStart w:id="6" w:name="tvpllink_mmgfvzfnbs"/>
      <w:r w:rsidRPr="00226554">
        <w:rPr>
          <w:i/>
          <w:iCs/>
          <w:lang w:val="en-US"/>
        </w:rPr>
        <w:t>Luật sửa đổi, bổ sung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bookmarkEnd w:id="6"/>
      <w:r w:rsidRPr="00226554">
        <w:rPr>
          <w:i/>
          <w:iCs/>
          <w:lang w:val="en-US"/>
        </w:rPr>
        <w:t xml:space="preserve"> ngày 29 tháng 11 năm 2024;</w:t>
      </w:r>
    </w:p>
    <w:p w:rsidR="00226554" w:rsidRPr="00226554" w:rsidP="00226554">
      <w:pPr>
        <w:spacing w:before="120"/>
        <w:rPr>
          <w:i/>
          <w:iCs/>
          <w:lang w:val="en-US"/>
        </w:rPr>
      </w:pPr>
      <w:r w:rsidRPr="00226554">
        <w:rPr>
          <w:i/>
          <w:iCs/>
          <w:lang w:val="en-US"/>
        </w:rPr>
        <w:t xml:space="preserve">Căn cứ Nghị quyết số </w:t>
      </w:r>
      <w:bookmarkStart w:id="7" w:name="tvpllink_buaiuoysxn"/>
      <w:r w:rsidRPr="00226554">
        <w:rPr>
          <w:i/>
          <w:iCs/>
          <w:lang w:val="en-US"/>
        </w:rPr>
        <w:t>204/2025/QH15</w:t>
      </w:r>
      <w:bookmarkEnd w:id="7"/>
      <w:r w:rsidRPr="00226554">
        <w:rPr>
          <w:i/>
          <w:iCs/>
          <w:lang w:val="en-US"/>
        </w:rPr>
        <w:t xml:space="preserve"> ngày 17 tháng 6 năm 2025 của Quốc hội về giảm thuế giá trị gia tăng;</w:t>
      </w:r>
    </w:p>
    <w:p w:rsidR="00226554" w:rsidRPr="00226554" w:rsidP="00226554">
      <w:pPr>
        <w:spacing w:before="120"/>
        <w:rPr>
          <w:i/>
          <w:iCs/>
          <w:lang w:val="en-US"/>
        </w:rPr>
      </w:pPr>
      <w:r w:rsidRPr="00226554">
        <w:rPr>
          <w:i/>
          <w:iCs/>
          <w:lang w:val="en-US"/>
        </w:rPr>
        <w:t>Theo đề nghị của Bộ trưởng Bộ Tài chính;</w:t>
      </w:r>
    </w:p>
    <w:p w:rsidR="0048253E" w:rsidRPr="00226554" w:rsidP="00226554">
      <w:pPr>
        <w:spacing w:before="120"/>
        <w:rPr>
          <w:szCs w:val="26"/>
          <w:lang w:val="en-US"/>
        </w:rPr>
      </w:pPr>
      <w:r w:rsidRPr="00226554" w:rsidR="00226554">
        <w:rPr>
          <w:i/>
          <w:iCs/>
          <w:lang w:val="en-US"/>
        </w:rPr>
        <w:t xml:space="preserve">Chính phủ ban hành Nghị định quy định chính sách giảm thuế giá trị gia tăng theo Nghị quyết số </w:t>
      </w:r>
      <w:bookmarkStart w:id="8" w:name="tvpllink_buaiuoysxn_1"/>
      <w:r w:rsidRPr="00226554" w:rsidR="00226554">
        <w:rPr>
          <w:i/>
          <w:iCs/>
          <w:lang w:val="en-US"/>
        </w:rPr>
        <w:t>204/2025/QH15</w:t>
      </w:r>
      <w:bookmarkEnd w:id="8"/>
      <w:r w:rsidRPr="00226554" w:rsidR="00226554">
        <w:rPr>
          <w:i/>
          <w:iCs/>
          <w:lang w:val="en-US"/>
        </w:rPr>
        <w:t xml:space="preserve"> ngày 17 tháng 6 năm 2025 của Quốc hội.</w:t>
      </w:r>
    </w:p>
    <w:p w:rsidR="0048253E" w:rsidRPr="00226554" w:rsidP="00616D5B">
      <w:pPr>
        <w:spacing w:before="120"/>
        <w:rPr>
          <w:szCs w:val="26"/>
          <w:lang w:val="en-US"/>
        </w:rPr>
      </w:pPr>
      <w:bookmarkStart w:id="9" w:name="dieu_1"/>
      <w:r w:rsidRPr="00226554" w:rsidR="00AD772E">
        <w:rPr>
          <w:b/>
          <w:bCs/>
          <w:lang w:val="en-US"/>
        </w:rPr>
        <w:t>Điều</w:t>
      </w:r>
      <w:r w:rsidRPr="00226554">
        <w:rPr>
          <w:b/>
          <w:bCs/>
          <w:lang w:val="en-US"/>
        </w:rPr>
        <w:t xml:space="preserve"> 1. Giảm thuế giá trị gia tăng</w:t>
      </w:r>
      <w:bookmarkEnd w:id="9"/>
    </w:p>
    <w:p w:rsidR="0048253E" w:rsidRPr="00226554" w:rsidP="00616D5B">
      <w:pPr>
        <w:spacing w:before="120"/>
        <w:rPr>
          <w:szCs w:val="26"/>
          <w:lang w:val="en-US"/>
        </w:rPr>
      </w:pPr>
      <w:r w:rsidRPr="00226554">
        <w:rPr>
          <w:lang w:val="en-US"/>
        </w:rPr>
        <w:t>1. Giảm thuế giá trị gia tăng đối với các nhóm hàng hóa, dịch vụ đang áp dụng mức thuế suất 10%, trừ nhóm hàng hóa, dịch vụ sau:</w:t>
      </w:r>
    </w:p>
    <w:p w:rsidR="0048253E" w:rsidRPr="00226554" w:rsidP="00616D5B">
      <w:pPr>
        <w:spacing w:before="120"/>
        <w:rPr>
          <w:szCs w:val="26"/>
          <w:lang w:val="en-US"/>
        </w:rPr>
      </w:pPr>
      <w:r w:rsidRPr="00226554">
        <w:rPr>
          <w:lang w:val="en-US"/>
        </w:rPr>
        <w:t>a) Viễn thông, hoạt động tài chính, ngân hàng, chứng khoán, bảo hiểm, kinh doanh bất động sản, sản phẩm kim loại, sản phẩm khai khoáng (trừ than). Chi tiết tại Phụ lục I ban hành kèm theo Nghị định này.</w:t>
      </w:r>
    </w:p>
    <w:p w:rsidR="0048253E" w:rsidRPr="00226554" w:rsidP="00616D5B">
      <w:pPr>
        <w:spacing w:before="120"/>
        <w:rPr>
          <w:szCs w:val="26"/>
          <w:lang w:val="en-US"/>
        </w:rPr>
      </w:pPr>
      <w:r w:rsidRPr="00226554">
        <w:rPr>
          <w:lang w:val="en-US"/>
        </w:rPr>
        <w:t>b) Sản phẩm hàng hóa và dịch vụ chịu thuế tiêu thụ đặc biệt (trừ xăng). Chi tiết tại Phụ lục II ban hành kèm theo Nghị định này.</w:t>
      </w:r>
    </w:p>
    <w:p w:rsidR="0048253E" w:rsidRPr="00226554" w:rsidP="00616D5B">
      <w:pPr>
        <w:spacing w:before="120"/>
        <w:rPr>
          <w:szCs w:val="26"/>
          <w:lang w:val="en-US"/>
        </w:rPr>
      </w:pPr>
      <w:r w:rsidRPr="00226554">
        <w:rPr>
          <w:lang w:val="en-US"/>
        </w:rPr>
        <w:t xml:space="preserve">c) Việc giảm thuế giá trị gia tăng cho từng loại hàng hóa, dịch vụ quy định tại </w:t>
      </w:r>
      <w:r w:rsidRPr="00226554" w:rsidR="00AD772E">
        <w:rPr>
          <w:lang w:val="en-US"/>
        </w:rPr>
        <w:t>khoản</w:t>
      </w:r>
      <w:r w:rsidRPr="00226554">
        <w:rPr>
          <w:lang w:val="en-US"/>
        </w:rPr>
        <w:t xml:space="preserve"> 1 </w:t>
      </w:r>
      <w:r w:rsidRPr="00226554" w:rsidR="00AD772E">
        <w:rPr>
          <w:lang w:val="en-US"/>
        </w:rPr>
        <w:t>Điều</w:t>
      </w:r>
      <w:r w:rsidRPr="00226554">
        <w:rPr>
          <w:lang w:val="en-US"/>
        </w:rPr>
        <w:t xml:space="preserve"> này được áp dụng thống nhất tại các khâu nhập khẩu, sản xuất, gia công, kinh doanh thương mại.</w:t>
      </w:r>
    </w:p>
    <w:p w:rsidR="0048253E" w:rsidRPr="00226554" w:rsidP="00616D5B">
      <w:pPr>
        <w:spacing w:before="120"/>
        <w:rPr>
          <w:szCs w:val="26"/>
          <w:lang w:val="en-US"/>
        </w:rPr>
      </w:pPr>
      <w:r w:rsidRPr="00226554">
        <w:rPr>
          <w:lang w:val="en-US"/>
        </w:rPr>
        <w:t xml:space="preserve">Trường hợp hàng hóa, dịch vụ nêu tại các Phụ lục I và II ban hành kèm theo Nghị định này thuộc đối tượng không chịu thuế giá trị gia tăng hoặc đối tượng chịu thuế giá trị gia tăng 5% theo quy định của </w:t>
      </w:r>
      <w:bookmarkStart w:id="10" w:name="tvpllink_cfonnkiqjn_1"/>
      <w:r w:rsidRPr="00226554" w:rsidR="00226554">
        <w:rPr>
          <w:lang w:val="en-US"/>
        </w:rPr>
        <w:t>Luật</w:t>
      </w:r>
      <w:r w:rsidRPr="00226554">
        <w:rPr>
          <w:lang w:val="en-US"/>
        </w:rPr>
        <w:t xml:space="preserve"> Thuế giá trị gia tăng</w:t>
      </w:r>
      <w:bookmarkEnd w:id="10"/>
      <w:r w:rsidRPr="00226554">
        <w:rPr>
          <w:lang w:val="en-US"/>
        </w:rPr>
        <w:t xml:space="preserve"> thì thực hiện theo quy định của </w:t>
      </w:r>
      <w:bookmarkStart w:id="11" w:name="tvpllink_cfonnkiqjn_2"/>
      <w:r w:rsidRPr="00226554" w:rsidR="00226554">
        <w:rPr>
          <w:lang w:val="en-US"/>
        </w:rPr>
        <w:t>Luật</w:t>
      </w:r>
      <w:r w:rsidRPr="00226554">
        <w:rPr>
          <w:lang w:val="en-US"/>
        </w:rPr>
        <w:t xml:space="preserve"> Thuế giá trị gia tăng</w:t>
      </w:r>
      <w:bookmarkEnd w:id="11"/>
      <w:r w:rsidRPr="00226554">
        <w:rPr>
          <w:lang w:val="en-US"/>
        </w:rPr>
        <w:t xml:space="preserve"> và không được giảm thuế giá trị gia tăng.</w:t>
      </w:r>
    </w:p>
    <w:p w:rsidR="0048253E" w:rsidRPr="00226554" w:rsidP="00616D5B">
      <w:pPr>
        <w:spacing w:before="120"/>
        <w:rPr>
          <w:szCs w:val="26"/>
          <w:lang w:val="en-US"/>
        </w:rPr>
      </w:pPr>
      <w:r w:rsidRPr="00226554">
        <w:rPr>
          <w:lang w:val="en-US"/>
        </w:rPr>
        <w:t>2. Mức giảm thuế giá trị gia tăng:</w:t>
      </w:r>
    </w:p>
    <w:p w:rsidR="0048253E" w:rsidRPr="00226554" w:rsidP="00616D5B">
      <w:pPr>
        <w:spacing w:before="120"/>
        <w:rPr>
          <w:szCs w:val="26"/>
          <w:lang w:val="en-US"/>
        </w:rPr>
      </w:pPr>
      <w:r w:rsidRPr="00226554">
        <w:rPr>
          <w:lang w:val="en-US"/>
        </w:rPr>
        <w:t xml:space="preserve">a) Cơ sở kinh doanh tính thuế giá trị gia tăng theo phương pháp khấu trừ được áp dụng mức thuế suất thuế giá trị gia tăng 8% đối với hàng hóa, dịch vụ quy định tại </w:t>
      </w:r>
      <w:r w:rsidRPr="00226554" w:rsidR="00AD772E">
        <w:rPr>
          <w:lang w:val="en-US"/>
        </w:rPr>
        <w:t>khoản</w:t>
      </w:r>
      <w:r w:rsidRPr="00226554">
        <w:rPr>
          <w:lang w:val="en-US"/>
        </w:rPr>
        <w:t xml:space="preserve"> 1 </w:t>
      </w:r>
      <w:r w:rsidRPr="00226554" w:rsidR="00AD772E">
        <w:rPr>
          <w:lang w:val="en-US"/>
        </w:rPr>
        <w:t>Điều</w:t>
      </w:r>
      <w:r w:rsidRPr="00226554">
        <w:rPr>
          <w:lang w:val="en-US"/>
        </w:rPr>
        <w:t xml:space="preserve"> nà</w:t>
      </w:r>
      <w:r w:rsidRPr="00226554">
        <w:rPr>
          <w:lang w:val="en-US"/>
        </w:rPr>
        <w:t>y.</w:t>
      </w:r>
    </w:p>
    <w:p w:rsidR="0048253E" w:rsidRPr="00226554" w:rsidP="00616D5B">
      <w:pPr>
        <w:spacing w:before="120"/>
        <w:rPr>
          <w:szCs w:val="26"/>
          <w:lang w:val="en-US"/>
        </w:rPr>
      </w:pPr>
      <w:r w:rsidRPr="00226554">
        <w:rPr>
          <w:lang w:val="en-US"/>
        </w:rPr>
        <w:t xml:space="preserve">b) Cơ sở kinh doanh (bao gồm cả hộ kinh doanh, cá nhân kinh doanh) tính thuế giá trị gia tăng theo phương pháp tỷ lệ % trên doanh thu được giảm 20% mức tỷ lệ % để tính thuế giá trị gia tăng khi thực hiện xuất hóa đơn đối với hàng hóa, dịch vụ được giảm thuế giá trị gia tăng quy định tại </w:t>
      </w:r>
      <w:r w:rsidRPr="00226554" w:rsidR="00AD772E">
        <w:rPr>
          <w:lang w:val="en-US"/>
        </w:rPr>
        <w:t>khoản</w:t>
      </w:r>
      <w:r w:rsidRPr="00226554">
        <w:rPr>
          <w:lang w:val="en-US"/>
        </w:rPr>
        <w:t xml:space="preserve"> 1 </w:t>
      </w:r>
      <w:r w:rsidRPr="00226554" w:rsidR="00AD772E">
        <w:rPr>
          <w:lang w:val="en-US"/>
        </w:rPr>
        <w:t>Điều</w:t>
      </w:r>
      <w:r w:rsidRPr="00226554">
        <w:rPr>
          <w:lang w:val="en-US"/>
        </w:rPr>
        <w:t xml:space="preserve"> này.</w:t>
      </w:r>
    </w:p>
    <w:p w:rsidR="0048253E" w:rsidRPr="00226554" w:rsidP="00616D5B">
      <w:pPr>
        <w:spacing w:before="120"/>
        <w:rPr>
          <w:szCs w:val="26"/>
          <w:lang w:val="en-US"/>
        </w:rPr>
      </w:pPr>
      <w:r w:rsidRPr="00226554">
        <w:rPr>
          <w:lang w:val="en-US"/>
        </w:rPr>
        <w:t>3. Trình tự, thủ tục thực hiện:</w:t>
      </w:r>
    </w:p>
    <w:p w:rsidR="0048253E" w:rsidRPr="00226554" w:rsidP="00616D5B">
      <w:pPr>
        <w:spacing w:before="120"/>
        <w:rPr>
          <w:szCs w:val="26"/>
          <w:lang w:val="en-US"/>
        </w:rPr>
      </w:pPr>
      <w:r w:rsidRPr="00226554">
        <w:rPr>
          <w:lang w:val="en-US"/>
        </w:rPr>
        <w:t xml:space="preserve">a) Đối với cơ sở kinh doanh quy định tại </w:t>
      </w:r>
      <w:r w:rsidRPr="00226554" w:rsidR="00AD772E">
        <w:rPr>
          <w:lang w:val="en-US"/>
        </w:rPr>
        <w:t>điểm</w:t>
      </w:r>
      <w:r w:rsidRPr="00226554">
        <w:rPr>
          <w:lang w:val="en-US"/>
        </w:rPr>
        <w:t xml:space="preserve"> a </w:t>
      </w:r>
      <w:r w:rsidRPr="00226554" w:rsidR="00AD772E">
        <w:rPr>
          <w:lang w:val="en-US"/>
        </w:rPr>
        <w:t>khoản</w:t>
      </w:r>
      <w:r w:rsidRPr="00226554">
        <w:rPr>
          <w:lang w:val="en-US"/>
        </w:rPr>
        <w:t xml:space="preserve"> 2 </w:t>
      </w:r>
      <w:r w:rsidRPr="00226554" w:rsidR="00AD772E">
        <w:rPr>
          <w:lang w:val="en-US"/>
        </w:rPr>
        <w:t>Điều</w:t>
      </w:r>
      <w:r w:rsidRPr="00226554">
        <w:rPr>
          <w:lang w:val="en-US"/>
        </w:rPr>
        <w:t xml:space="preserve"> này, khi lập hóa đơn giá trị gia tăng cung cấp hàng hóa, dịch vụ thuộc đối tượng giảm thuế giá trị gia tăng, tại dòng thuế suất thuế giá trị gia tăng ghi “8%”; tiền thuế giá trị gia tăng; tổng số tiền người mua phải thanh toán. Căn cứ hóa đơn giá trị gia tăng, cơ sở kinh doanh bán hàng hóa, dịch vụ kê khai thuế giá trị gia tăng đầu ra, cơ sở kinh doanh mua hàng hóa, dịch vụ kê khai khấu trừ thuế giá trị gia tăng đầu vào theo số thuế đã giảm ghi trên hóa đơn giá trị gia tăng.</w:t>
      </w:r>
    </w:p>
    <w:p w:rsidR="0048253E" w:rsidRPr="00226554" w:rsidP="00616D5B">
      <w:pPr>
        <w:spacing w:before="120"/>
        <w:rPr>
          <w:szCs w:val="26"/>
          <w:lang w:val="en-US"/>
        </w:rPr>
      </w:pPr>
      <w:r w:rsidRPr="00226554">
        <w:rPr>
          <w:lang w:val="en-US"/>
        </w:rPr>
        <w:t xml:space="preserve">b) Đối với cơ sở kinh doanh quy định tại </w:t>
      </w:r>
      <w:r w:rsidRPr="00226554" w:rsidR="00AD772E">
        <w:rPr>
          <w:lang w:val="en-US"/>
        </w:rPr>
        <w:t>điểm</w:t>
      </w:r>
      <w:r w:rsidRPr="00226554">
        <w:rPr>
          <w:lang w:val="en-US"/>
        </w:rPr>
        <w:t xml:space="preserve"> b </w:t>
      </w:r>
      <w:r w:rsidRPr="00226554" w:rsidR="00AD772E">
        <w:rPr>
          <w:lang w:val="en-US"/>
        </w:rPr>
        <w:t>khoản</w:t>
      </w:r>
      <w:r w:rsidRPr="00226554">
        <w:rPr>
          <w:lang w:val="en-US"/>
        </w:rPr>
        <w:t xml:space="preserve"> 2 </w:t>
      </w:r>
      <w:r w:rsidRPr="00226554" w:rsidR="00AD772E">
        <w:rPr>
          <w:lang w:val="en-US"/>
        </w:rPr>
        <w:t>Điều</w:t>
      </w:r>
      <w:r w:rsidRPr="00226554">
        <w:rPr>
          <w:lang w:val="en-US"/>
        </w:rPr>
        <w:t xml:space="preserve"> này, khi lập hóa đơn bán hàng cung cấp hàng hóa, dịch vụ thuộc đối tượng giảm thuế giá trị gia tăng, tại cột “Thành tiền” ghi đầy đủ tiền hàng hóa, dịch vụ trước khi giảm, tại dòng “Cộng tiền hàng hóa, dịch vụ” ghi theo số đã giảm 20% mức tỷ lệ % trên doanh thu, đồng thời ghi chú: “đã giảm... (số tiền) tương ứng 20% mức tỷ lệ % để tính thuế giá trị gia tăng theo Nghị quyết số </w:t>
      </w:r>
      <w:bookmarkStart w:id="12" w:name="tvpllink_buaiuoysxn_2"/>
      <w:r w:rsidRPr="00226554">
        <w:rPr>
          <w:lang w:val="en-US"/>
        </w:rPr>
        <w:t>204</w:t>
      </w:r>
      <w:r w:rsidRPr="00226554" w:rsidR="00226554">
        <w:rPr>
          <w:lang w:val="en-US"/>
        </w:rPr>
        <w:t>/</w:t>
      </w:r>
      <w:r w:rsidRPr="00226554">
        <w:rPr>
          <w:lang w:val="en-US"/>
        </w:rPr>
        <w:t>2025</w:t>
      </w:r>
      <w:r w:rsidRPr="00226554" w:rsidR="00226554">
        <w:rPr>
          <w:lang w:val="en-US"/>
        </w:rPr>
        <w:t>/</w:t>
      </w:r>
      <w:r w:rsidRPr="00226554">
        <w:rPr>
          <w:lang w:val="en-US"/>
        </w:rPr>
        <w:t>QH15</w:t>
      </w:r>
      <w:bookmarkEnd w:id="12"/>
      <w:r w:rsidRPr="00226554">
        <w:rPr>
          <w:lang w:val="en-US"/>
        </w:rPr>
        <w:t>”.</w:t>
      </w:r>
    </w:p>
    <w:p w:rsidR="0048253E" w:rsidRPr="00226554" w:rsidP="00616D5B">
      <w:pPr>
        <w:spacing w:before="120"/>
        <w:rPr>
          <w:szCs w:val="26"/>
          <w:lang w:val="en-US"/>
        </w:rPr>
      </w:pPr>
      <w:r w:rsidRPr="00226554">
        <w:rPr>
          <w:lang w:val="en-US"/>
        </w:rPr>
        <w:t xml:space="preserve">4. Trường hợp cơ sở kinh doanh theo quy định tại </w:t>
      </w:r>
      <w:r w:rsidRPr="00226554" w:rsidR="00AD772E">
        <w:rPr>
          <w:lang w:val="en-US"/>
        </w:rPr>
        <w:t>điểm</w:t>
      </w:r>
      <w:r w:rsidRPr="00226554">
        <w:rPr>
          <w:lang w:val="en-US"/>
        </w:rPr>
        <w:t xml:space="preserve"> a </w:t>
      </w:r>
      <w:r w:rsidRPr="00226554" w:rsidR="00AD772E">
        <w:rPr>
          <w:lang w:val="en-US"/>
        </w:rPr>
        <w:t>khoản</w:t>
      </w:r>
      <w:r w:rsidRPr="00226554">
        <w:rPr>
          <w:lang w:val="en-US"/>
        </w:rPr>
        <w:t xml:space="preserve"> 2 </w:t>
      </w:r>
      <w:r w:rsidRPr="00226554" w:rsidR="00AD772E">
        <w:rPr>
          <w:lang w:val="en-US"/>
        </w:rPr>
        <w:t>Điều</w:t>
      </w:r>
      <w:r w:rsidRPr="00226554">
        <w:rPr>
          <w:lang w:val="en-US"/>
        </w:rPr>
        <w:t xml:space="preserve"> này khi bán hàng hóa, cung cấp dịch vụ áp dụng các mức thuế suất khác nhau thì trên hóa đơn giá trị gia tăng phải ghi rõ thuế suất của từng hàng hóa, dịch vụ theo quy định tại </w:t>
      </w:r>
      <w:r w:rsidRPr="00226554" w:rsidR="00AD772E">
        <w:rPr>
          <w:lang w:val="en-US"/>
        </w:rPr>
        <w:t>khoản</w:t>
      </w:r>
      <w:r w:rsidRPr="00226554">
        <w:rPr>
          <w:lang w:val="en-US"/>
        </w:rPr>
        <w:t xml:space="preserve"> 3 </w:t>
      </w:r>
      <w:r w:rsidRPr="00226554" w:rsidR="00AD772E">
        <w:rPr>
          <w:lang w:val="en-US"/>
        </w:rPr>
        <w:t>Điều</w:t>
      </w:r>
      <w:r w:rsidRPr="00226554">
        <w:rPr>
          <w:lang w:val="en-US"/>
        </w:rPr>
        <w:t xml:space="preserve"> này.</w:t>
      </w:r>
    </w:p>
    <w:p w:rsidR="0048253E" w:rsidRPr="00226554" w:rsidP="00616D5B">
      <w:pPr>
        <w:spacing w:before="120"/>
        <w:rPr>
          <w:szCs w:val="26"/>
          <w:lang w:val="en-US"/>
        </w:rPr>
      </w:pPr>
      <w:r w:rsidRPr="00226554">
        <w:rPr>
          <w:lang w:val="en-US"/>
        </w:rPr>
        <w:t xml:space="preserve">Trường hợp cơ sở kinh doanh theo quy định tại </w:t>
      </w:r>
      <w:r w:rsidRPr="00226554" w:rsidR="00AD772E">
        <w:rPr>
          <w:lang w:val="en-US"/>
        </w:rPr>
        <w:t>điểm</w:t>
      </w:r>
      <w:r w:rsidRPr="00226554">
        <w:rPr>
          <w:lang w:val="en-US"/>
        </w:rPr>
        <w:t xml:space="preserve"> b </w:t>
      </w:r>
      <w:r w:rsidRPr="00226554" w:rsidR="00AD772E">
        <w:rPr>
          <w:lang w:val="en-US"/>
        </w:rPr>
        <w:t>khoản</w:t>
      </w:r>
      <w:r w:rsidRPr="00226554">
        <w:rPr>
          <w:lang w:val="en-US"/>
        </w:rPr>
        <w:t xml:space="preserve"> 2 </w:t>
      </w:r>
      <w:r w:rsidRPr="00226554" w:rsidR="00AD772E">
        <w:rPr>
          <w:lang w:val="en-US"/>
        </w:rPr>
        <w:t>Điều</w:t>
      </w:r>
      <w:r w:rsidRPr="00226554">
        <w:rPr>
          <w:lang w:val="en-US"/>
        </w:rPr>
        <w:t xml:space="preserve"> này khi bán hàng hóa, cung cấp dịch vụ thì trên hóa đơn bán hàng phải ghi rõ số tiền được giảm theo quy định tại </w:t>
      </w:r>
      <w:r w:rsidRPr="00226554" w:rsidR="00AD772E">
        <w:rPr>
          <w:lang w:val="en-US"/>
        </w:rPr>
        <w:t>khoản</w:t>
      </w:r>
      <w:r w:rsidRPr="00226554">
        <w:rPr>
          <w:lang w:val="en-US"/>
        </w:rPr>
        <w:t xml:space="preserve"> 3 </w:t>
      </w:r>
      <w:r w:rsidRPr="00226554" w:rsidR="00AD772E">
        <w:rPr>
          <w:lang w:val="en-US"/>
        </w:rPr>
        <w:t>Điều</w:t>
      </w:r>
      <w:r w:rsidRPr="00226554">
        <w:rPr>
          <w:lang w:val="en-US"/>
        </w:rPr>
        <w:t xml:space="preserve"> này.</w:t>
      </w:r>
    </w:p>
    <w:p w:rsidR="0048253E" w:rsidRPr="00226554" w:rsidP="00616D5B">
      <w:pPr>
        <w:spacing w:before="120"/>
        <w:rPr>
          <w:szCs w:val="26"/>
          <w:lang w:val="en-US"/>
        </w:rPr>
      </w:pPr>
      <w:r w:rsidRPr="00226554">
        <w:rPr>
          <w:lang w:val="en-US"/>
        </w:rPr>
        <w:t xml:space="preserve">5. Trường hợp cơ sở kinh doanh đã lập hóa đơn và đã kê khai theo mức thuế suất hoặc mức tỷ lệ % để tính thuế giá trị gia tăng chưa được giảm theo quy định tại Nghị định này thì người bán và người mua xử lý hóa đơn đã lập theo quy định pháp </w:t>
      </w:r>
      <w:r w:rsidRPr="00226554" w:rsidR="00226554">
        <w:rPr>
          <w:lang w:val="en-US"/>
        </w:rPr>
        <w:t>luật</w:t>
      </w:r>
      <w:r w:rsidRPr="00226554">
        <w:rPr>
          <w:lang w:val="en-US"/>
        </w:rPr>
        <w:t xml:space="preserve"> về hóa đơn, chứng từ. Căn cứ vào hóa đơn sau khi xử lý, người bán kê khai </w:t>
      </w:r>
      <w:r w:rsidRPr="00226554" w:rsidR="00AD772E">
        <w:rPr>
          <w:lang w:val="en-US"/>
        </w:rPr>
        <w:t>điều</w:t>
      </w:r>
      <w:r w:rsidRPr="00226554">
        <w:rPr>
          <w:lang w:val="en-US"/>
        </w:rPr>
        <w:t xml:space="preserve"> chỉnh thuế đầu ra, người mua kê khai </w:t>
      </w:r>
      <w:r w:rsidRPr="00226554" w:rsidR="00AD772E">
        <w:rPr>
          <w:lang w:val="en-US"/>
        </w:rPr>
        <w:t>điều</w:t>
      </w:r>
      <w:r w:rsidRPr="00226554">
        <w:rPr>
          <w:lang w:val="en-US"/>
        </w:rPr>
        <w:t xml:space="preserve"> chỉnh thuế đầu vào (nếu có).</w:t>
      </w:r>
    </w:p>
    <w:p w:rsidR="0048253E" w:rsidRPr="00226554" w:rsidP="00616D5B">
      <w:pPr>
        <w:spacing w:before="120"/>
        <w:rPr>
          <w:szCs w:val="26"/>
          <w:lang w:val="en-US"/>
        </w:rPr>
      </w:pPr>
      <w:r w:rsidRPr="00226554">
        <w:rPr>
          <w:lang w:val="en-US"/>
        </w:rPr>
        <w:t xml:space="preserve">6. Cơ sở kinh doanh quy định tại </w:t>
      </w:r>
      <w:r w:rsidRPr="00226554" w:rsidR="00AD772E">
        <w:rPr>
          <w:lang w:val="en-US"/>
        </w:rPr>
        <w:t>Điều</w:t>
      </w:r>
      <w:r w:rsidRPr="00226554">
        <w:rPr>
          <w:lang w:val="en-US"/>
        </w:rPr>
        <w:t xml:space="preserve"> này thực hiện kê khai các hàng hóa, dịch vụ được giảm thuế giá trị gia tăng theo Mẫu số 01 tại Phụ lục III ban hành kèm theo Nghị định này cùng với Tờ khai thuế giá trị gia tăng.</w:t>
      </w:r>
    </w:p>
    <w:p w:rsidR="0048253E" w:rsidRPr="00226554" w:rsidP="00616D5B">
      <w:pPr>
        <w:spacing w:before="120"/>
        <w:rPr>
          <w:szCs w:val="26"/>
          <w:lang w:val="en-US"/>
        </w:rPr>
      </w:pPr>
      <w:bookmarkStart w:id="13" w:name="dieu_2"/>
      <w:r w:rsidRPr="00226554" w:rsidR="00AD772E">
        <w:rPr>
          <w:b/>
          <w:bCs/>
          <w:lang w:val="en-US"/>
        </w:rPr>
        <w:t>Điều</w:t>
      </w:r>
      <w:r w:rsidRPr="00226554">
        <w:rPr>
          <w:b/>
          <w:bCs/>
          <w:lang w:val="en-US"/>
        </w:rPr>
        <w:t xml:space="preserve"> 2. </w:t>
      </w:r>
      <w:r w:rsidRPr="00226554" w:rsidR="00AD772E">
        <w:rPr>
          <w:b/>
          <w:bCs/>
          <w:lang w:val="en-US"/>
        </w:rPr>
        <w:t>Điều</w:t>
      </w:r>
      <w:r w:rsidRPr="00226554">
        <w:rPr>
          <w:b/>
          <w:bCs/>
          <w:lang w:val="en-US"/>
        </w:rPr>
        <w:t xml:space="preserve"> </w:t>
      </w:r>
      <w:r w:rsidRPr="00226554" w:rsidR="00AD772E">
        <w:rPr>
          <w:b/>
          <w:bCs/>
          <w:lang w:val="en-US"/>
        </w:rPr>
        <w:t>khoản</w:t>
      </w:r>
      <w:r w:rsidRPr="00226554">
        <w:rPr>
          <w:b/>
          <w:bCs/>
          <w:lang w:val="en-US"/>
        </w:rPr>
        <w:t xml:space="preserve"> thi hành</w:t>
      </w:r>
      <w:bookmarkEnd w:id="13"/>
    </w:p>
    <w:p w:rsidR="0048253E" w:rsidRPr="00226554" w:rsidP="00616D5B">
      <w:pPr>
        <w:spacing w:before="120"/>
        <w:rPr>
          <w:szCs w:val="26"/>
          <w:lang w:val="en-US"/>
        </w:rPr>
      </w:pPr>
      <w:r w:rsidRPr="00226554">
        <w:rPr>
          <w:lang w:val="en-US"/>
        </w:rPr>
        <w:t>1. Nghị định này có hiệu lực thi hành từ ngày 01 tháng 7 năm 2025 đến hết ngày 31 tháng 12 năm 2026.</w:t>
      </w:r>
    </w:p>
    <w:p w:rsidR="0048253E" w:rsidRPr="00226554" w:rsidP="00616D5B">
      <w:pPr>
        <w:spacing w:before="120"/>
        <w:rPr>
          <w:szCs w:val="26"/>
          <w:lang w:val="en-US"/>
        </w:rPr>
      </w:pPr>
      <w:r w:rsidRPr="00226554">
        <w:rPr>
          <w:lang w:val="en-US"/>
        </w:rPr>
        <w:t xml:space="preserve">2. Các bộ theo chức năng, nhiệm vụ và Ủy ban nhân dân tỉnh, thành phố trực thuộc trung ương chỉ đạo các cơ quan liên quan triển khai tuyên truyền, hướng dẫn, kiểm tra, giám sát để người tiêu dùng hiểu và được thụ hưởng lợi ích từ việc giảm thuế giá trị gia tăng quy định tại </w:t>
      </w:r>
      <w:r w:rsidRPr="00226554" w:rsidR="00AD772E">
        <w:rPr>
          <w:lang w:val="en-US"/>
        </w:rPr>
        <w:t>Điều</w:t>
      </w:r>
      <w:r w:rsidRPr="00226554">
        <w:rPr>
          <w:lang w:val="en-US"/>
        </w:rPr>
        <w:t xml:space="preserve"> 1 Nghị định này, trong đó tập trung các giải pháp ổn định cung cầu hàng hóa, dịch vụ thuộc đối tượng giảm thuế giá trị gia tăng nhằm giữ bình ổn mặt bằng giá cả thị trường (giá chưa có thuế giá trị gia tăng) từ ngày 01 tháng 7 năm 2025 đến hết ngày 31 tháng 12 năm 2026.</w:t>
      </w:r>
    </w:p>
    <w:p w:rsidR="0048253E" w:rsidRPr="00226554" w:rsidP="00616D5B">
      <w:pPr>
        <w:spacing w:before="120"/>
        <w:rPr>
          <w:szCs w:val="26"/>
          <w:lang w:val="en-US"/>
        </w:rPr>
      </w:pPr>
      <w:r w:rsidRPr="00226554">
        <w:rPr>
          <w:lang w:val="en-US"/>
        </w:rPr>
        <w:t>3. Trong quá trình thực hiện nếu phát sinh vướng mắc giao Bộ Tài chính hướng dẫn, giải quyết.</w:t>
      </w:r>
    </w:p>
    <w:p w:rsidR="0048253E" w:rsidRPr="00226554" w:rsidP="00616D5B">
      <w:pPr>
        <w:spacing w:before="120"/>
        <w:rPr>
          <w:szCs w:val="26"/>
          <w:lang w:val="en-US"/>
        </w:rPr>
      </w:pPr>
      <w:r w:rsidRPr="00226554">
        <w:rPr>
          <w:lang w:val="en-US"/>
        </w:rPr>
        <w:t>4. Các Bộ trưởng, Thủ trưởng cơ quan ngang bộ, Thủ trưởng cơ quan thuộc Chính phủ, Chủ tịch Ủy ban nhân dân tỉnh, thành phố trực thuộc trung ương và các doanh nghiệp, tổ chức, cá nhân có liên quan chịu trách nhiệm thi hành Nghị định này</w:t>
      </w:r>
    </w:p>
    <w:p w:rsidR="0048253E" w:rsidRPr="00226554" w:rsidP="00616D5B">
      <w:pPr>
        <w:spacing w:before="120"/>
        <w:rPr>
          <w:szCs w:val="26"/>
          <w:lang w:val="en-US"/>
        </w:rPr>
      </w:pPr>
    </w:p>
    <w:tbl>
      <w:tblPr>
        <w:tblStyle w:val="TableNormal"/>
        <w:tblW w:w="5000" w:type="pct"/>
        <w:tblCellMar>
          <w:left w:w="0" w:type="dxa"/>
          <w:right w:w="0" w:type="dxa"/>
        </w:tblCellMar>
        <w:tblLook w:val="0000"/>
      </w:tblPr>
      <w:tblGrid>
        <w:gridCol w:w="5054"/>
        <w:gridCol w:w="4233"/>
      </w:tblGrid>
      <w:tr>
        <w:tblPrEx>
          <w:tblW w:w="5000" w:type="pct"/>
          <w:tblCellMar>
            <w:left w:w="0" w:type="dxa"/>
            <w:right w:w="0" w:type="dxa"/>
          </w:tblCellMar>
          <w:tblLook w:val="0000"/>
        </w:tblPrEx>
        <w:tc>
          <w:tcPr>
            <w:tcW w:w="2721" w:type="pct"/>
            <w:tcMar>
              <w:top w:w="0" w:type="dxa"/>
              <w:left w:w="108" w:type="dxa"/>
              <w:bottom w:w="0" w:type="dxa"/>
              <w:right w:w="108" w:type="dxa"/>
            </w:tcMar>
          </w:tcPr>
          <w:p w:rsidR="0048253E" w:rsidRPr="00226554" w:rsidP="00616D5B">
            <w:pPr>
              <w:spacing w:before="120"/>
              <w:rPr>
                <w:szCs w:val="24"/>
                <w:lang w:val="en-US"/>
              </w:rPr>
            </w:pPr>
            <w:r w:rsidRPr="00226554" w:rsidR="00E80C34">
              <w:rPr>
                <w:b/>
                <w:bCs/>
                <w:i/>
                <w:iCs/>
                <w:lang w:val="en-US"/>
              </w:rPr>
              <w:br/>
            </w:r>
            <w:r w:rsidRPr="00226554">
              <w:rPr>
                <w:b/>
                <w:bCs/>
                <w:i/>
                <w:iCs/>
                <w:lang w:val="en-US"/>
              </w:rPr>
              <w:t>Nơi nhận:</w:t>
            </w:r>
            <w:r w:rsidRPr="00226554" w:rsidR="00E80C34">
              <w:rPr>
                <w:szCs w:val="24"/>
                <w:lang w:val="en-US"/>
              </w:rPr>
              <w:br/>
            </w:r>
            <w:r w:rsidRPr="00226554">
              <w:rPr>
                <w:sz w:val="16"/>
                <w:lang w:val="en-US"/>
              </w:rPr>
              <w:t>- Ban Bí thư Trung ương Đảng;</w:t>
            </w:r>
            <w:r w:rsidRPr="00226554" w:rsidR="00E80C34">
              <w:rPr>
                <w:sz w:val="16"/>
                <w:szCs w:val="24"/>
                <w:lang w:val="en-US"/>
              </w:rPr>
              <w:br/>
            </w:r>
            <w:r w:rsidRPr="00226554">
              <w:rPr>
                <w:sz w:val="16"/>
                <w:lang w:val="en-US"/>
              </w:rPr>
              <w:t>- Thủ tướng, các Phó Thủ tướng Chính phủ;</w:t>
            </w:r>
            <w:r w:rsidRPr="00226554" w:rsidR="00E80C34">
              <w:rPr>
                <w:sz w:val="16"/>
                <w:szCs w:val="24"/>
                <w:lang w:val="en-US"/>
              </w:rPr>
              <w:br/>
            </w:r>
            <w:r w:rsidRPr="00226554">
              <w:rPr>
                <w:sz w:val="16"/>
                <w:lang w:val="en-US"/>
              </w:rPr>
              <w:t>- Các bộ, cơ quan ngang bộ, cơ quan thuộc Chính phủ;</w:t>
            </w:r>
            <w:r w:rsidRPr="00226554" w:rsidR="00E80C34">
              <w:rPr>
                <w:sz w:val="16"/>
                <w:szCs w:val="24"/>
                <w:lang w:val="en-US"/>
              </w:rPr>
              <w:br/>
            </w:r>
            <w:r w:rsidRPr="00226554">
              <w:rPr>
                <w:sz w:val="16"/>
                <w:lang w:val="en-US"/>
              </w:rPr>
              <w:t>- HĐND, UBND các tỉnh, thành phố trực thuộc trung ương;</w:t>
            </w:r>
            <w:r w:rsidRPr="00226554" w:rsidR="00E80C34">
              <w:rPr>
                <w:sz w:val="16"/>
                <w:szCs w:val="24"/>
                <w:lang w:val="en-US"/>
              </w:rPr>
              <w:br/>
            </w:r>
            <w:r w:rsidRPr="00226554">
              <w:rPr>
                <w:sz w:val="16"/>
                <w:lang w:val="en-US"/>
              </w:rPr>
              <w:t>- Văn phòng Trung ương và các Ban của Đảng;</w:t>
            </w:r>
            <w:r w:rsidRPr="00226554" w:rsidR="00E80C34">
              <w:rPr>
                <w:sz w:val="16"/>
                <w:szCs w:val="24"/>
                <w:lang w:val="en-US"/>
              </w:rPr>
              <w:br/>
            </w:r>
            <w:r w:rsidRPr="00226554">
              <w:rPr>
                <w:sz w:val="16"/>
                <w:lang w:val="en-US"/>
              </w:rPr>
              <w:t>- Văn phòng Tổng Bí thư;</w:t>
            </w:r>
            <w:r w:rsidRPr="00226554" w:rsidR="00E80C34">
              <w:rPr>
                <w:sz w:val="16"/>
                <w:szCs w:val="24"/>
                <w:lang w:val="en-US"/>
              </w:rPr>
              <w:br/>
            </w:r>
            <w:r w:rsidRPr="00226554">
              <w:rPr>
                <w:sz w:val="16"/>
                <w:lang w:val="en-US"/>
              </w:rPr>
              <w:t>- Văn phòng Chủ tịch nước;</w:t>
            </w:r>
            <w:r w:rsidRPr="00226554" w:rsidR="00E80C34">
              <w:rPr>
                <w:sz w:val="16"/>
                <w:szCs w:val="24"/>
                <w:lang w:val="en-US"/>
              </w:rPr>
              <w:br/>
            </w:r>
            <w:r w:rsidRPr="00226554">
              <w:rPr>
                <w:sz w:val="16"/>
                <w:lang w:val="en-US"/>
              </w:rPr>
              <w:t>- Hội đồng Dân tộc và các Ủy ban của Quốc hội;</w:t>
            </w:r>
            <w:r w:rsidRPr="00226554" w:rsidR="00E80C34">
              <w:rPr>
                <w:sz w:val="16"/>
                <w:szCs w:val="24"/>
                <w:lang w:val="en-US"/>
              </w:rPr>
              <w:br/>
            </w:r>
            <w:r w:rsidRPr="00226554">
              <w:rPr>
                <w:sz w:val="16"/>
                <w:lang w:val="en-US"/>
              </w:rPr>
              <w:t>- Văn phòng Quốc hội;</w:t>
            </w:r>
            <w:r w:rsidRPr="00226554" w:rsidR="00E80C34">
              <w:rPr>
                <w:sz w:val="16"/>
                <w:szCs w:val="24"/>
                <w:lang w:val="en-US"/>
              </w:rPr>
              <w:br/>
            </w:r>
            <w:r w:rsidRPr="00226554">
              <w:rPr>
                <w:sz w:val="16"/>
                <w:lang w:val="en-US"/>
              </w:rPr>
              <w:t>- Tòa án nhân dân tối cao;</w:t>
            </w:r>
            <w:r w:rsidRPr="00226554" w:rsidR="00E80C34">
              <w:rPr>
                <w:sz w:val="16"/>
                <w:szCs w:val="24"/>
                <w:lang w:val="en-US"/>
              </w:rPr>
              <w:br/>
            </w:r>
            <w:r w:rsidRPr="00226554">
              <w:rPr>
                <w:sz w:val="16"/>
                <w:lang w:val="en-US"/>
              </w:rPr>
              <w:t>- Viện kiểm sát nhân dân tối cao;</w:t>
            </w:r>
            <w:r w:rsidRPr="00226554" w:rsidR="00E80C34">
              <w:rPr>
                <w:sz w:val="16"/>
                <w:szCs w:val="24"/>
                <w:lang w:val="en-US"/>
              </w:rPr>
              <w:br/>
            </w:r>
            <w:r w:rsidRPr="00226554">
              <w:rPr>
                <w:sz w:val="16"/>
                <w:lang w:val="en-US"/>
              </w:rPr>
              <w:t>- Kiểm toán nhà nước;</w:t>
            </w:r>
            <w:r w:rsidRPr="00226554" w:rsidR="00E80C34">
              <w:rPr>
                <w:sz w:val="16"/>
                <w:szCs w:val="24"/>
                <w:lang w:val="en-US"/>
              </w:rPr>
              <w:br/>
            </w:r>
            <w:r w:rsidRPr="00226554">
              <w:rPr>
                <w:sz w:val="16"/>
                <w:lang w:val="en-US"/>
              </w:rPr>
              <w:t>- Ủy ban Trung ương Mặt trận Tổ quốc Việt Nam;</w:t>
            </w:r>
            <w:r w:rsidRPr="00226554" w:rsidR="00E80C34">
              <w:rPr>
                <w:sz w:val="16"/>
                <w:szCs w:val="24"/>
                <w:lang w:val="en-US"/>
              </w:rPr>
              <w:br/>
            </w:r>
            <w:r w:rsidRPr="00226554">
              <w:rPr>
                <w:sz w:val="16"/>
                <w:lang w:val="en-US"/>
              </w:rPr>
              <w:t>- Cơ quan trung ương của các đoàn thể;</w:t>
            </w:r>
            <w:r w:rsidRPr="00226554" w:rsidR="00E80C34">
              <w:rPr>
                <w:sz w:val="16"/>
                <w:szCs w:val="24"/>
                <w:lang w:val="en-US"/>
              </w:rPr>
              <w:br/>
            </w:r>
            <w:r w:rsidRPr="00226554">
              <w:rPr>
                <w:sz w:val="16"/>
                <w:szCs w:val="24"/>
                <w:lang w:val="en-US"/>
              </w:rPr>
              <w:t>- VPCP: BTCN, các PCN, Trợ lý TTg, TGĐ Cổng TTĐT, các Vụ, Cục, đơn vị trực thuộc, Công báo;</w:t>
            </w:r>
            <w:r w:rsidRPr="00226554" w:rsidR="00E80C34">
              <w:rPr>
                <w:sz w:val="16"/>
                <w:szCs w:val="24"/>
                <w:lang w:val="en-US"/>
              </w:rPr>
              <w:br/>
            </w:r>
            <w:r w:rsidRPr="00226554">
              <w:rPr>
                <w:sz w:val="16"/>
                <w:szCs w:val="24"/>
                <w:lang w:val="en-US"/>
              </w:rPr>
              <w:t>- Lưu: VT, KTTH (2b).</w:t>
            </w:r>
          </w:p>
        </w:tc>
        <w:tc>
          <w:tcPr>
            <w:tcW w:w="2279" w:type="pct"/>
            <w:tcMar>
              <w:top w:w="0" w:type="dxa"/>
              <w:left w:w="108" w:type="dxa"/>
              <w:bottom w:w="0" w:type="dxa"/>
              <w:right w:w="108" w:type="dxa"/>
            </w:tcMar>
          </w:tcPr>
          <w:p w:rsidR="0048253E" w:rsidRPr="00226554" w:rsidP="00616D5B">
            <w:pPr>
              <w:spacing w:before="120"/>
              <w:jc w:val="center"/>
              <w:rPr>
                <w:szCs w:val="24"/>
                <w:lang w:val="en-US"/>
              </w:rPr>
            </w:pPr>
            <w:r w:rsidRPr="00226554">
              <w:rPr>
                <w:b/>
                <w:bCs/>
                <w:lang w:val="en-US"/>
              </w:rPr>
              <w:t>TM. CHÍNH PHỦ</w:t>
            </w:r>
            <w:r w:rsidRPr="00226554" w:rsidR="00E80C34">
              <w:rPr>
                <w:szCs w:val="24"/>
                <w:lang w:val="en-US"/>
              </w:rPr>
              <w:br/>
            </w:r>
            <w:r w:rsidRPr="00226554">
              <w:rPr>
                <w:b/>
                <w:bCs/>
                <w:lang w:val="en-US"/>
              </w:rPr>
              <w:t>KT. THỦ TƯỚNG</w:t>
            </w:r>
            <w:r w:rsidRPr="00226554" w:rsidR="00E80C34">
              <w:rPr>
                <w:szCs w:val="24"/>
                <w:lang w:val="en-US"/>
              </w:rPr>
              <w:br/>
            </w:r>
            <w:r w:rsidRPr="00226554">
              <w:rPr>
                <w:b/>
                <w:bCs/>
                <w:lang w:val="en-US"/>
              </w:rPr>
              <w:t>PHÓ THỦ TƯỚNG</w:t>
            </w:r>
            <w:r w:rsidRPr="00226554" w:rsidR="00E80C34">
              <w:rPr>
                <w:szCs w:val="24"/>
                <w:lang w:val="en-US"/>
              </w:rPr>
              <w:br/>
              <w:br/>
              <w:br/>
              <w:br/>
              <w:br/>
              <w:br/>
            </w:r>
            <w:r w:rsidRPr="00226554">
              <w:rPr>
                <w:b/>
                <w:bCs/>
                <w:lang w:val="en-US"/>
              </w:rPr>
              <w:t>Hồ Đức Phớc</w:t>
            </w:r>
          </w:p>
        </w:tc>
      </w:tr>
    </w:tbl>
    <w:p w:rsidR="00A538A9" w:rsidRPr="00226554" w:rsidP="00616D5B">
      <w:pPr>
        <w:spacing w:before="120"/>
        <w:rPr>
          <w:lang w:val="en-US"/>
        </w:rPr>
      </w:pPr>
    </w:p>
    <w:p w:rsidR="00EA049F" w:rsidRPr="00226554" w:rsidP="00616D5B">
      <w:pPr>
        <w:spacing w:before="120"/>
        <w:jc w:val="center"/>
        <w:rPr>
          <w:b/>
          <w:bCs/>
          <w:sz w:val="24"/>
        </w:rPr>
      </w:pPr>
      <w:bookmarkStart w:id="14" w:name="chuong_pl_1"/>
      <w:r w:rsidRPr="00226554" w:rsidR="00616D5B">
        <w:rPr>
          <w:b/>
          <w:bCs/>
          <w:sz w:val="24"/>
        </w:rPr>
        <w:t>PHỤ LỤC I</w:t>
      </w:r>
      <w:bookmarkEnd w:id="14"/>
    </w:p>
    <w:p w:rsidR="00EA049F" w:rsidRPr="00226554" w:rsidP="00616D5B">
      <w:pPr>
        <w:spacing w:before="120"/>
        <w:jc w:val="center"/>
        <w:rPr>
          <w:b/>
          <w:bCs/>
        </w:rPr>
      </w:pPr>
      <w:bookmarkStart w:id="15" w:name="chuong_pl_1_name"/>
      <w:r w:rsidRPr="00226554" w:rsidR="00201B38">
        <w:rPr>
          <w:bCs/>
        </w:rPr>
        <w:t xml:space="preserve">DANH </w:t>
      </w:r>
      <w:r w:rsidRPr="00226554" w:rsidR="00AD772E">
        <w:rPr>
          <w:bCs/>
        </w:rPr>
        <w:t>MỤC</w:t>
      </w:r>
      <w:r w:rsidRPr="00226554" w:rsidR="00201B38">
        <w:rPr>
          <w:bCs/>
        </w:rPr>
        <w:t xml:space="preserve"> HÀNG HÓA, DỊCH VỤ KHÔNG ĐƯỢC GIẢM THUẾ SUẤT THUẾ GIÁ TRỊ GIA TĂNG</w:t>
      </w:r>
      <w:bookmarkEnd w:id="15"/>
      <w:r w:rsidRPr="00226554">
        <w:rPr>
          <w:bCs/>
        </w:rPr>
        <w:br/>
      </w:r>
      <w:r w:rsidRPr="00226554">
        <w:rPr>
          <w:i/>
          <w:iCs/>
        </w:rPr>
        <w:t>(Kèm theo Nghị định số 174</w:t>
      </w:r>
      <w:r w:rsidRPr="00226554" w:rsidR="00226554">
        <w:rPr>
          <w:i/>
          <w:iCs/>
        </w:rPr>
        <w:t>/</w:t>
      </w:r>
      <w:r w:rsidRPr="00226554">
        <w:rPr>
          <w:i/>
          <w:iCs/>
        </w:rPr>
        <w:t>2025</w:t>
      </w:r>
      <w:r w:rsidRPr="00226554" w:rsidR="00226554">
        <w:rPr>
          <w:i/>
          <w:iCs/>
        </w:rPr>
        <w:t>/</w:t>
      </w:r>
      <w:r w:rsidRPr="00226554">
        <w:rPr>
          <w:i/>
          <w:iCs/>
        </w:rPr>
        <w:t>NĐ-CP ngày 30 tháng 6 năm 2025 của Chính phủ)</w:t>
      </w:r>
    </w:p>
    <w:tbl>
      <w:tblPr>
        <w:tblStyle w:val="TableNormal"/>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68"/>
        <w:gridCol w:w="568"/>
        <w:gridCol w:w="570"/>
        <w:gridCol w:w="574"/>
        <w:gridCol w:w="714"/>
        <w:gridCol w:w="725"/>
        <w:gridCol w:w="861"/>
        <w:gridCol w:w="1437"/>
        <w:gridCol w:w="1687"/>
        <w:gridCol w:w="137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1</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2</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4</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5</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6</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Cấp 7</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Tên sản phẩm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Nội dung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Mã số HS (áp dụng đối với hàng hóa tại khâu nhập khẩu)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(1)</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(4)</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(5)</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(8)</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(9)</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(10)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B</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SẢN PHẨM KHAI KHOÁNG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Dầu thô và khí đốt tự nhiên khai thác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27.07</w:t>
            </w:r>
          </w:p>
          <w:p w:rsidR="00EA049F" w:rsidRPr="00226554" w:rsidP="00616D5B">
            <w:pPr>
              <w:spacing w:before="120"/>
              <w:jc w:val="center"/>
            </w:pPr>
            <w:r w:rsidRPr="00226554">
              <w:t>27.09</w:t>
            </w:r>
          </w:p>
          <w:p w:rsidR="00EA049F" w:rsidRPr="00226554" w:rsidP="00616D5B">
            <w:pPr>
              <w:spacing w:before="120"/>
              <w:jc w:val="center"/>
            </w:pPr>
            <w:r w:rsidRPr="00226554">
              <w:t>27.10</w:t>
            </w:r>
          </w:p>
          <w:p w:rsidR="00EA049F" w:rsidRPr="00226554" w:rsidP="00616D5B">
            <w:pPr>
              <w:spacing w:before="120"/>
              <w:jc w:val="center"/>
            </w:pPr>
            <w:r w:rsidRPr="00226554">
              <w:t>27.11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Dầu thô khai thác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27.09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06100</w:t>
            </w:r>
            <w:r w:rsidRPr="00226554">
              <w:t>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0610010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Dầu mỏ và dầu thu được từ khoáng bitum, ở dạng thô</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dầu mỏ thô; Condensate và dầu thô loại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27.09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061002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0610020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phiến sét dầu hoặc đá phiến sét bitum, cát hắc ín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2714.10.00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06200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062000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Khí tự nhiên dạng khí hoặc hóa lỏng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27.11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0620001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Khí tự nhiên dạng hóa lỏng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2711.11.00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0620002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Khí tự nhiên dạng khí</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2711.21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kim loại và tinh quặng kim loại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0710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07100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071000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0710000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sắt và tinh quặng sắt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Quặng sắt và tinh quặng sắt chưa nung kết và đã nung kết</w:t>
            </w:r>
          </w:p>
          <w:p w:rsidR="00EA049F" w:rsidRPr="00226554" w:rsidP="00616D5B">
            <w:pPr>
              <w:spacing w:before="120"/>
            </w:pPr>
            <w:r w:rsidRPr="00226554">
              <w:t>Trừ pirit sắt đã hoặc chưa nung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2601.11</w:t>
            </w:r>
          </w:p>
          <w:p w:rsidR="00EA049F" w:rsidRPr="00226554" w:rsidP="00616D5B">
            <w:pPr>
              <w:spacing w:before="120"/>
              <w:jc w:val="center"/>
            </w:pPr>
            <w:r w:rsidRPr="00226554">
              <w:t>2601.12</w:t>
            </w:r>
          </w:p>
          <w:p w:rsidR="00EA049F" w:rsidRPr="00226554" w:rsidP="00616D5B">
            <w:pPr>
              <w:spacing w:before="120"/>
              <w:jc w:val="center"/>
            </w:pPr>
            <w:r w:rsidRPr="00226554">
              <w:t>2601.20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kim loại khác không chứa sắt (trừ quặng kim loại quý hiếm)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072100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0721000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uranium, quặng thorium và tinh các loại quặng đ</w:t>
            </w:r>
            <w:r w:rsidRPr="00226554">
              <w:t>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Chỉ tính </w:t>
            </w:r>
            <w:r w:rsidRPr="00226554" w:rsidR="00AD772E">
              <w:t>phần</w:t>
            </w:r>
            <w:r w:rsidRPr="00226554">
              <w:t xml:space="preserve"> khai thác các loại quặng uranium và quặng thorium, không tính </w:t>
            </w:r>
            <w:r w:rsidRPr="00226554" w:rsidR="00AD772E">
              <w:t>phần</w:t>
            </w:r>
            <w:r w:rsidRPr="00226554">
              <w:t xml:space="preserve"> làm giàu các loại quặng đó</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kim loại khác không chứa sắt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Tính cả sản phẩm trong quá trình khai thác và làm giàu</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072210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0722100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bôxít và tinh quặng bôxit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bôxit còn gọi là quặng nhôm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2606.00.00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kim loại khác không chứa sắt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mangan, đồng, niken, coban, crôm, vonfram và tinh các loại quặng đó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2602.00.00</w:t>
            </w:r>
          </w:p>
          <w:p w:rsidR="00EA049F" w:rsidRPr="00226554" w:rsidP="00616D5B">
            <w:pPr>
              <w:spacing w:before="120"/>
              <w:jc w:val="center"/>
            </w:pPr>
            <w:r w:rsidRPr="00226554">
              <w:t>2603.00</w:t>
            </w:r>
            <w:r w:rsidRPr="00226554">
              <w:t>.00</w:t>
            </w:r>
          </w:p>
          <w:p w:rsidR="00EA049F" w:rsidRPr="00226554" w:rsidP="00616D5B">
            <w:pPr>
              <w:spacing w:before="120"/>
              <w:jc w:val="center"/>
            </w:pPr>
            <w:r w:rsidRPr="00226554">
              <w:t>2604.00.00</w:t>
            </w:r>
          </w:p>
          <w:p w:rsidR="00EA049F" w:rsidRPr="00226554" w:rsidP="00616D5B">
            <w:pPr>
              <w:spacing w:before="120"/>
              <w:jc w:val="center"/>
            </w:pPr>
            <w:r w:rsidRPr="00226554">
              <w:t>2605.00.00</w:t>
            </w:r>
          </w:p>
          <w:p w:rsidR="00EA049F" w:rsidRPr="00226554" w:rsidP="00616D5B">
            <w:pPr>
              <w:spacing w:before="120"/>
              <w:jc w:val="center"/>
            </w:pPr>
            <w:r w:rsidRPr="00226554">
              <w:t>2610.00.00</w:t>
            </w:r>
          </w:p>
          <w:p w:rsidR="00EA049F" w:rsidRPr="00226554" w:rsidP="00616D5B">
            <w:pPr>
              <w:spacing w:before="120"/>
              <w:jc w:val="center"/>
            </w:pPr>
            <w:r w:rsidRPr="00226554">
              <w:t>2611.00.00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mangan và tinh quặng mangan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Kể cả quặng mangan chứa sắt và tinh quặng mangan chứa sắt với hàm lượng magan từ 20% trở lên, tính theo trọng lượng khô</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2602.00.00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đồng và tinh quặng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2603.00.00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niken và tinh quặng niken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2604.00.00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coban và tinh quặng coban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2605.00.00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crôm và tinh quặng crôm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2610.00.00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0722916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vonfram và tinh quặng vonfram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2611.00.00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chì, kẽm, thiếc và tinh các loại quặng đó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2607.00.00</w:t>
            </w:r>
          </w:p>
          <w:p w:rsidR="00EA049F" w:rsidRPr="00226554" w:rsidP="00616D5B">
            <w:pPr>
              <w:spacing w:before="120"/>
              <w:jc w:val="center"/>
            </w:pPr>
            <w:r w:rsidRPr="00226554">
              <w:t>2608.00.00</w:t>
            </w:r>
          </w:p>
          <w:p w:rsidR="00EA049F" w:rsidRPr="00226554" w:rsidP="00616D5B">
            <w:pPr>
              <w:spacing w:before="120"/>
              <w:jc w:val="center"/>
            </w:pPr>
            <w:r w:rsidRPr="00226554">
              <w:t>2609.00.00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chì và tinh quặng chì</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2607.00.00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kẽm và tinh quặng kẽm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2608.00.00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0722923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thiếc và tinh quặng thiếc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2609.00.00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molipden và tinh quặng molipden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Quặng molipden và tinh quặng molipden đã nung; Quặng</w:t>
            </w:r>
          </w:p>
          <w:p w:rsidR="00EA049F" w:rsidRPr="00226554" w:rsidP="00616D5B">
            <w:pPr>
              <w:spacing w:before="120"/>
            </w:pPr>
            <w:r w:rsidRPr="00226554">
              <w:t>molipden và tinh quặng molipden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titan và tinh quặng titan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0722941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ilmenite và tinh quặng ilmenite</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2614.00.10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0722942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rutil và tinh quặng rutil</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2614.00.90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0722943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monazite và tinh quặng monazite</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2612.20.00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0722949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titan khác và tinh quặng titan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2614.00.90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072295</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0722950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antimon và tinh quặng antimon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2617.10.00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072296</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niobi, tantali, vanadi, zircon và tinh các loại quặng đó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0722961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zircon và tinh quặng zircon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2615.10.00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0722962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niobi tantali, vanadi và tinh quặng niobi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2615.90.00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0722990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và tinh quặng kim loại khác không chứa sắt chưa được phân vào đâu còn lại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2617.90.00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kim loại quý hiếm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0730001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bạc và tinh quặng bạc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2616.10.00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0730002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vàng và tinh quặng vàng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2616.90.00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0730003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bạch kim và tinh quặng bạch kim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2616.90.00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1730009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kim loại quý và tinh quặng kim loại quý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2616.90.00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khai khoáng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w:t>
            </w:r>
          </w:p>
          <w:p w:rsidR="00EA049F" w:rsidRPr="00226554" w:rsidP="00616D5B">
            <w:pPr>
              <w:spacing w:before="120"/>
              <w:jc w:val="center"/>
            </w:pPr>
            <w:r w:rsidRPr="00226554">
              <w:t>68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cát, sỏi, đất</w:t>
            </w:r>
            <w:r w:rsidRPr="00226554">
              <w:t xml:space="preserve"> sét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w:t>
            </w:r>
          </w:p>
          <w:p w:rsidR="00EA049F" w:rsidRPr="00226554" w:rsidP="00616D5B">
            <w:pPr>
              <w:spacing w:before="120"/>
              <w:jc w:val="center"/>
            </w:pPr>
            <w:r w:rsidRPr="00226554">
              <w:t>68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khai thác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Đẽo thô hay cắt bằng cưa hoặc bằng cách khác. Loại trừ: Các sản phẩm được cắt tạo dáng, hoàn thiện được phân vào nhóm 23960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25.06</w:t>
            </w:r>
          </w:p>
          <w:p w:rsidR="00EA049F" w:rsidRPr="00226554" w:rsidP="00616D5B">
            <w:pPr>
              <w:spacing w:before="120"/>
              <w:jc w:val="center"/>
            </w:pPr>
            <w:r w:rsidRPr="00226554">
              <w:t>25.09</w:t>
            </w:r>
          </w:p>
          <w:p w:rsidR="00EA049F" w:rsidRPr="00226554" w:rsidP="00616D5B">
            <w:pPr>
              <w:spacing w:before="120"/>
              <w:jc w:val="center"/>
            </w:pPr>
            <w:r w:rsidRPr="00226554">
              <w:t>25.13</w:t>
            </w:r>
          </w:p>
          <w:p w:rsidR="00EA049F" w:rsidRPr="00226554" w:rsidP="00616D5B">
            <w:pPr>
              <w:spacing w:before="120"/>
              <w:jc w:val="center"/>
            </w:pPr>
            <w:r w:rsidRPr="00226554">
              <w:t>25.14</w:t>
            </w:r>
          </w:p>
          <w:p w:rsidR="00EA049F" w:rsidRPr="00226554" w:rsidP="00616D5B">
            <w:pPr>
              <w:spacing w:before="120"/>
              <w:jc w:val="center"/>
            </w:pPr>
            <w:r w:rsidRPr="00226554">
              <w:t>25.15</w:t>
            </w:r>
          </w:p>
          <w:p w:rsidR="00EA049F" w:rsidRPr="00226554" w:rsidP="00616D5B">
            <w:pPr>
              <w:spacing w:before="120"/>
              <w:jc w:val="center"/>
            </w:pPr>
            <w:r w:rsidRPr="00226554">
              <w:t>25.16</w:t>
            </w:r>
          </w:p>
          <w:p w:rsidR="00EA049F" w:rsidRPr="00226554" w:rsidP="00616D5B">
            <w:pPr>
              <w:spacing w:before="120"/>
              <w:jc w:val="center"/>
            </w:pPr>
            <w:r w:rsidRPr="00226554">
              <w:t>25.17</w:t>
            </w:r>
          </w:p>
          <w:p w:rsidR="00EA049F" w:rsidRPr="00226554" w:rsidP="00616D5B">
            <w:pPr>
              <w:spacing w:before="120"/>
              <w:jc w:val="center"/>
            </w:pPr>
            <w:r w:rsidRPr="00226554">
              <w:t>25.18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xây dựng và trang trí</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68.01</w:t>
            </w:r>
          </w:p>
          <w:p w:rsidR="00EA049F" w:rsidRPr="00226554" w:rsidP="00616D5B">
            <w:pPr>
              <w:spacing w:before="120"/>
              <w:jc w:val="center"/>
            </w:pPr>
            <w:r w:rsidRPr="00226554">
              <w:t>68.02</w:t>
            </w:r>
          </w:p>
          <w:p w:rsidR="00EA049F" w:rsidRPr="00226554" w:rsidP="00616D5B">
            <w:pPr>
              <w:spacing w:before="120"/>
              <w:jc w:val="center"/>
            </w:pPr>
            <w:r w:rsidRPr="00226554">
              <w:t>68.03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cẩm thạch (đá hoa), đá hoa trắng, travertine, ecausine và đá vôi khác, thạch cao tuyết hoa, đã hoặc chưa đẽo thô hoặc mới chỉ cắt thành khối hoặc tấm hình chữ nhật, hình vuông.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dùng để làm tượng đài hoặc đá xây dựng có trọng lượng riêng từ 2,5 trở lên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granit, đá pocfia, bazan, đá cát kết (sa thạch), đá quartzite và đá khác đã hoặc chưa đẽo thô hoặc mới chỉ cắt thành khối hoặc tấm hình chữ nhật, hình vuông.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dùng để làm tượng đài hoặc đá xây dựng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w:t>
            </w:r>
            <w:r w:rsidRPr="00226554">
              <w:t>16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vôi và các loại đá có chứa canxi khác, dùng để sản xuất vôi hoặc xi măng; thạch cao và thạch cao khan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2521.00.00</w:t>
            </w:r>
          </w:p>
          <w:p w:rsidR="00EA049F" w:rsidRPr="00226554" w:rsidP="00616D5B">
            <w:pPr>
              <w:spacing w:before="120"/>
              <w:jc w:val="center"/>
            </w:pPr>
            <w:r w:rsidRPr="00226554">
              <w:t>2520.10.00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vôi và các loại đá có chứa canxi khác dùng để sản xuất vôi hoặc xi măng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2521.00.00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w:t>
            </w:r>
            <w:r w:rsidRPr="00226554">
              <w:t>10122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Thạch cao, thạch cao khan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2520.10.00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phấn và đolomit chưa nung hoặc thiêu kết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2509.00.00</w:t>
            </w:r>
          </w:p>
          <w:p w:rsidR="00EA049F" w:rsidRPr="00226554" w:rsidP="00616D5B">
            <w:pPr>
              <w:spacing w:before="120"/>
              <w:jc w:val="center"/>
            </w:pPr>
            <w:r w:rsidRPr="00226554">
              <w:t>25.18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0810131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phấn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phấn làm vật liệu chịu lửa</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2509.00.00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0810132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Đolomit chưa nung hoặc thiêu kết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Đolomit không chứa canxi Đolomit đã nung hoặc thiêu kết thuộc ngành 2394</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0810140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phiến, đã hoặc chưa đẽo thô hay mới chì cắt thành khối hoặc tấm hình chữ nhật, hình vuông.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2514.00.00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Cát, sỏi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Cát tự nhiên, đã hoặc chưa nhuộm màu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cát ôxit silic, cát thạch anh và cát tự nhiên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Sỏi, đá cuội; đá dạng viên, mảnh vụn và bột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Sỏi, đá cuội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Chủ yếu để làm cốt bê tông, để rải đường bộ hay đường sắt</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2517.10.00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dạng viên, dạng mảnh vụn và dạng bột làm từ các loại đá thuộc nhóm đá xây dựng và trang trí</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2517.41.00</w:t>
            </w:r>
          </w:p>
          <w:p w:rsidR="00EA049F" w:rsidRPr="00226554" w:rsidP="00616D5B">
            <w:pPr>
              <w:spacing w:before="120"/>
              <w:jc w:val="center"/>
            </w:pPr>
            <w:r w:rsidRPr="00226554">
              <w:t>2517.49.00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0810230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Hỗn hợp cát, đá, sỏi và chất thải công nghiệp tận thu trong quá trình khai thác dùng cho xây dựng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2517.20.00</w:t>
            </w:r>
          </w:p>
          <w:p w:rsidR="00EA049F" w:rsidRPr="00226554" w:rsidP="00616D5B">
            <w:pPr>
              <w:spacing w:before="120"/>
              <w:jc w:val="center"/>
            </w:pPr>
            <w:r w:rsidRPr="00226554">
              <w:t>2517.30.00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08103</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Đất sét và cao lanh các loại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25.07</w:t>
            </w:r>
          </w:p>
          <w:p w:rsidR="00EA049F" w:rsidRPr="00226554" w:rsidP="00616D5B">
            <w:pPr>
              <w:spacing w:before="120"/>
              <w:jc w:val="center"/>
            </w:pPr>
            <w:r w:rsidRPr="00226554">
              <w:t>25.08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081031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0810310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Cao lanh và đất sét cao lanh khác đã hoặc chưa nung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2507.00.00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081032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0810320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Đất sét khác, andalusite, kyanite và silimanite, mullite; đất chịu lửa hay đất dinas</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Bao gồm các loại đất sét như: đất sét chịu lửa; Bentonit; Andalusite, kyanite và silimanite; Mullite và đất chịu lửa hay đất dinas...</w:t>
            </w:r>
          </w:p>
          <w:p w:rsidR="00EA049F" w:rsidRPr="00226554" w:rsidP="00616D5B">
            <w:pPr>
              <w:spacing w:before="120"/>
            </w:pPr>
            <w:r w:rsidRPr="00226554">
              <w:t>Không gồm đất sét trương nở</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khai khoáng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25.30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Khoáng hóa chất và kh</w:t>
            </w:r>
            <w:r w:rsidRPr="00226554">
              <w:t>oáng phân bón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Canxi phosphat tự nhiên, canxi phosphat nhôm tự nhiên và đá phấn có chứa phosphat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Bao gồm cả quặng apatit</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Pirit sắt chưa nung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Pirit chứa 33% lưu huỳnh;</w:t>
            </w:r>
          </w:p>
          <w:p w:rsidR="00EA049F" w:rsidRPr="00226554" w:rsidP="00616D5B">
            <w:pPr>
              <w:spacing w:before="120"/>
            </w:pPr>
            <w:r w:rsidRPr="00226554">
              <w:t>Quặng Pirit sắt đã nung thuộc ngành 2011</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2502.00.00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Khoáng hóa chất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25.30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Bari sulfat tự nhiên, bari carbonat tự nhiên đã hoặc chưa nung, trừ bari oxit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borat tự nhiên, tinh quặng borat tự nhiên, nhưng không kể borat tách từ nước biển tự nhiên. Axit boric tự nhiên chứa không quá 85% H</w:t>
            </w:r>
            <w:r w:rsidRPr="00226554">
              <w:rPr>
                <w:vertAlign w:val="subscript"/>
              </w:rPr>
              <w:t>3</w:t>
            </w:r>
            <w:r w:rsidRPr="00226554">
              <w:t>BO</w:t>
            </w:r>
            <w:r w:rsidRPr="00226554">
              <w:rPr>
                <w:vertAlign w:val="subscript"/>
              </w:rPr>
              <w:t>4</w:t>
            </w:r>
            <w:r w:rsidRPr="00226554">
              <w:t xml:space="preserve"> tính theo trọng lượng khô</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borat, tinh quặng borat đã hoặc chưa nung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2528.00.00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Khoáng flourit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2529.21.00</w:t>
            </w:r>
          </w:p>
          <w:p w:rsidR="00EA049F" w:rsidRPr="00226554" w:rsidP="00616D5B">
            <w:pPr>
              <w:spacing w:before="120"/>
              <w:jc w:val="center"/>
            </w:pPr>
            <w:r w:rsidRPr="00226554">
              <w:t>2529.22.00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Kiezerit, epsomit (magie sulphat tự nhiên)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2530.20.10</w:t>
            </w:r>
          </w:p>
          <w:p w:rsidR="00EA049F" w:rsidRPr="00226554" w:rsidP="00616D5B">
            <w:pPr>
              <w:spacing w:before="120"/>
              <w:jc w:val="center"/>
            </w:pPr>
            <w:r w:rsidRPr="00226554">
              <w:t>2530.20.20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Khoáng có chứa kali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Khoáng Carnallite; Khoáng Sylvite</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2530.90.90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Khoáng từ phân động vật dùng để làm phân bón hoặc nhiên liệu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0891099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Khoáng hóa chất và khoáng phân bón khác chưa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0893</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08930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089300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0893000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Muối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muối biển và muối mỏ khai thác, chưa qua chế biến.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khai khoáng khác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25.30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quí và đá bán quí, kim cương, và các loại đá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quí, đá bán quí chưa được gia công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các loại đá quí như: đá rubi, ngọc bích... Sản phẩm này cũng bao gồm cả các loại mới chỉ cắt đơn giản hoặc tạo hình thô</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7103.10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Kim cương (trừ kim cương công nghiệp)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kim cương chưa được phân loại hoặc mới chỉ được cắt, tách một cách đơn giản hay mới chỉ được chuốt hoặc mài sơ qua</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7102.10.00</w:t>
            </w:r>
          </w:p>
          <w:p w:rsidR="00EA049F" w:rsidRPr="00226554" w:rsidP="00616D5B">
            <w:pPr>
              <w:spacing w:before="120"/>
              <w:jc w:val="center"/>
            </w:pPr>
            <w:r w:rsidRPr="00226554">
              <w:t>7102.31.00</w:t>
            </w:r>
          </w:p>
          <w:p w:rsidR="00EA049F" w:rsidRPr="00226554" w:rsidP="00616D5B">
            <w:pPr>
              <w:spacing w:before="120"/>
              <w:jc w:val="center"/>
            </w:pPr>
            <w:r w:rsidRPr="00226554">
              <w:t>7102.39.00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Kim cương chất lượng công nghiệp, chưa gia công hoặc mới chỉ được cắt, tách một cách đơn giản hay mới chỉ được chuốt hoặc mài sơ qua</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7102.21.00</w:t>
            </w:r>
          </w:p>
          <w:p w:rsidR="00EA049F" w:rsidRPr="00226554" w:rsidP="00616D5B">
            <w:pPr>
              <w:spacing w:before="120"/>
              <w:jc w:val="center"/>
            </w:pPr>
            <w:r w:rsidRPr="00226554">
              <w:t>7102.29.00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0899014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Đá bọt, đá nhám, corundum tự nhiên, granet (dạ minh châu) tự nhiên và đá mài tự nhiên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0899015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Bitum và asphalt ở dạng tự nhiên; Asphantite và đá chứa asphalt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2714.90.00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khai khoáng khác chưa được phân vào đâu còn lại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25.30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graphit tự nhiên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thạch anh, trừ cát tự nhiên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2506.10.00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Bột hóa thạch silic và đất silic tương tự</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rPr>
                <w:lang w:val="fr-FR"/>
              </w:rPr>
            </w:pPr>
            <w:r w:rsidRPr="00226554">
              <w:rPr>
                <w:lang w:val="fr-FR"/>
              </w:rPr>
              <w:t>Gồm cả đất tảo cát</w:t>
            </w:r>
            <w:r w:rsidRPr="00226554">
              <w:rPr>
                <w:lang w:val="fr-FR"/>
              </w:rPr>
              <w:t>, tripolite và diatomite</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2512.00.00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Magiê carbonat tự nhiên (magiezit), magiê ôxit nấu chảy, Magiê ôxit nung trơ (thiêu kết), magiê ôxit khác tinh khiết hoặc không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25.19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amiang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mica</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Mica thô và mica đã tách thành tấm hay lớp; Bột mica</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0899097</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Quặng steatit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quặng steatit tự nhiên thô hoặc cắt thành khối hoặc tấm và quặng steatit đã nghiền thành bột</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0899098</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Tràng thạch (đá bồ tát)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Còn gọi là Felspar</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2529.10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0899099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khai khoáng khác chưa được phân vào đâu còn lại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các loại như: Leucite, nepheline và nepheline syenite; Vermiculite, đá trân châu và clorit, chưa giãn nở;...</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2529.30.00</w:t>
            </w:r>
          </w:p>
          <w:p w:rsidR="00EA049F" w:rsidRPr="00226554" w:rsidP="00616D5B">
            <w:pPr>
              <w:spacing w:before="120"/>
              <w:jc w:val="center"/>
            </w:pPr>
            <w:r w:rsidRPr="00226554">
              <w:t>25.30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C</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SẢN PHẨM CÔNG NGHIỆP CHẾ BIẾN, CHẾ TẠO</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kim loại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gang, sắt,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w:t>
            </w:r>
          </w:p>
          <w:p w:rsidR="00EA049F" w:rsidRPr="00226554" w:rsidP="00616D5B">
            <w:pPr>
              <w:spacing w:before="120"/>
              <w:jc w:val="center"/>
            </w:pPr>
            <w:r w:rsidRPr="00226554">
              <w:t>73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gang, sắt, thép cơ bản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w:t>
            </w:r>
          </w:p>
          <w:p w:rsidR="00EA049F" w:rsidRPr="00226554" w:rsidP="00616D5B">
            <w:pPr>
              <w:spacing w:before="120"/>
              <w:jc w:val="center"/>
            </w:pPr>
            <w:r w:rsidRPr="00226554">
              <w:t>73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Gang, gang thỏi không hợp kim; gang thỏi hợp kim; gang thỏi giàu mangan, hợp kim sắt-cacbon chứa trên 6% nhưng không quá 30% mangan tính theo trọng lượng dạng khối hoặc dạng cơ bản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72.01</w:t>
            </w:r>
          </w:p>
          <w:p w:rsidR="00EA049F" w:rsidRPr="00226554" w:rsidP="00616D5B">
            <w:pPr>
              <w:spacing w:before="120"/>
              <w:jc w:val="center"/>
            </w:pPr>
            <w:r w:rsidRPr="00226554">
              <w:t>7204.10.00</w:t>
            </w:r>
          </w:p>
          <w:p w:rsidR="00EA049F" w:rsidRPr="00226554" w:rsidP="00616D5B">
            <w:pPr>
              <w:spacing w:before="120"/>
              <w:jc w:val="center"/>
            </w:pPr>
            <w:r w:rsidRPr="00226554">
              <w:t>72.05</w:t>
            </w:r>
          </w:p>
          <w:p w:rsidR="00EA049F" w:rsidRPr="00226554" w:rsidP="00616D5B">
            <w:pPr>
              <w:spacing w:before="120"/>
              <w:jc w:val="center"/>
            </w:pPr>
            <w:r w:rsidRPr="00226554">
              <w:t>73.03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Hợp kim sắt (hợp kim Fero)</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Hợp kim sắt Mangan; Hợp kim sắt Silic; Hợp kim sắt Silic - Mangan; Hợp kim sắt Crôm; Hợp kim sắt Silic - Crôm; Hợp kim sắt Niken; Hợp kim sắt Molipden; Hợp kim sắt Vonfram và hợp kim Silic - Vonfram; Hợp kim sắt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chứa sắt được hoàn nguyên trực tiếp từ quặng sắt và các sản phẩm sắt xốp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Dạng tảng, cục hoặc dạng tương tự; sắt có độ sạch tối thiểu 99,94% dạng tảng, cục hoặc dạng tương tự</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2410014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Hột và bột của gang thỏi không hợp kim; gang thỏi hợp kim; gang thỏi giàu mangan, hợp kim sắt-cacbon chứa trên 6% nhưng không quá 30% mangan tính theo trọng lượng dạng khối hoặc dạng cơ bản khác, sắt,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72.05</w:t>
            </w:r>
          </w:p>
          <w:p w:rsidR="00EA049F" w:rsidRPr="00226554" w:rsidP="00616D5B">
            <w:pPr>
              <w:spacing w:before="120"/>
              <w:jc w:val="center"/>
            </w:pPr>
            <w:r w:rsidRPr="00226554">
              <w:t>7201.50.00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thô</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gồm thép không gỉ và thép hợp kim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72.06</w:t>
            </w:r>
          </w:p>
          <w:p w:rsidR="00EA049F" w:rsidRPr="00226554" w:rsidP="00616D5B">
            <w:pPr>
              <w:spacing w:before="120"/>
              <w:jc w:val="center"/>
            </w:pPr>
            <w:r w:rsidRPr="00226554">
              <w:t>7218.10.00</w:t>
            </w:r>
          </w:p>
          <w:p w:rsidR="00EA049F" w:rsidRPr="00226554" w:rsidP="00616D5B">
            <w:pPr>
              <w:spacing w:before="120"/>
              <w:jc w:val="center"/>
            </w:pPr>
            <w:r w:rsidRPr="00226554">
              <w:t>7224.10.00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hợp kim dạng thỏi đúc hoặc dạng thô khác; thép không hợp kim ở dạng bán thành phẩm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72.06</w:t>
            </w:r>
          </w:p>
          <w:p w:rsidR="00EA049F" w:rsidRPr="00226554" w:rsidP="00616D5B">
            <w:pPr>
              <w:spacing w:before="120"/>
              <w:jc w:val="center"/>
            </w:pPr>
            <w:r w:rsidRPr="00226554">
              <w:t>72.07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Thép không </w:t>
            </w:r>
            <w:r w:rsidRPr="00226554">
              <w:rPr>
                <w:iCs/>
              </w:rPr>
              <w:t xml:space="preserve">gỉ dạng </w:t>
            </w:r>
            <w:r w:rsidRPr="00226554">
              <w:t>thỏi hoặc dạng cơ bản thô khác; Thép không gỉ ở dạng bán thành phẩm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2410023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khác dạng thỏi đúc hoặc dạng thô khác; Thép hợp kim khác ở dạng bán thành phẩm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w:t>
            </w:r>
            <w:r w:rsidRPr="00226554">
              <w:t>03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thép cuộn phẳng không gia công quá mức cuộn nóng,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72.08</w:t>
            </w:r>
          </w:p>
          <w:p w:rsidR="00EA049F" w:rsidRPr="00226554" w:rsidP="00616D5B">
            <w:pPr>
              <w:spacing w:before="120"/>
              <w:jc w:val="center"/>
            </w:pPr>
            <w:r w:rsidRPr="00226554">
              <w:t>7211.13</w:t>
            </w:r>
          </w:p>
          <w:p w:rsidR="00EA049F" w:rsidRPr="00226554" w:rsidP="00616D5B">
            <w:pPr>
              <w:spacing w:before="120"/>
              <w:jc w:val="center"/>
            </w:pPr>
            <w:r w:rsidRPr="00226554">
              <w:t>7211.14</w:t>
            </w:r>
          </w:p>
          <w:p w:rsidR="00EA049F" w:rsidRPr="00226554" w:rsidP="00616D5B">
            <w:pPr>
              <w:spacing w:before="120"/>
              <w:jc w:val="center"/>
            </w:pPr>
            <w:r w:rsidRPr="00226554">
              <w:t>7211.19</w:t>
            </w:r>
          </w:p>
          <w:p w:rsidR="00EA049F" w:rsidRPr="00226554" w:rsidP="00616D5B">
            <w:pPr>
              <w:spacing w:before="120"/>
              <w:jc w:val="center"/>
            </w:pPr>
            <w:r w:rsidRPr="00226554">
              <w:t>7219.11.00</w:t>
            </w:r>
          </w:p>
          <w:p w:rsidR="00EA049F" w:rsidRPr="00226554" w:rsidP="00616D5B">
            <w:pPr>
              <w:spacing w:before="120"/>
              <w:jc w:val="center"/>
            </w:pPr>
            <w:r w:rsidRPr="00226554">
              <w:t>7219.12.00</w:t>
            </w:r>
          </w:p>
          <w:p w:rsidR="00EA049F" w:rsidRPr="00226554" w:rsidP="00616D5B">
            <w:pPr>
              <w:spacing w:before="120"/>
              <w:jc w:val="center"/>
            </w:pPr>
            <w:r w:rsidRPr="00226554">
              <w:t>7219.13.00</w:t>
            </w:r>
          </w:p>
          <w:p w:rsidR="00EA049F" w:rsidRPr="00226554" w:rsidP="00616D5B">
            <w:pPr>
              <w:spacing w:before="120"/>
              <w:jc w:val="center"/>
            </w:pPr>
            <w:r w:rsidRPr="00226554">
              <w:t>7219.14.00</w:t>
            </w:r>
          </w:p>
          <w:p w:rsidR="00EA049F" w:rsidRPr="00226554" w:rsidP="00616D5B">
            <w:pPr>
              <w:spacing w:before="120"/>
              <w:jc w:val="center"/>
            </w:pPr>
            <w:r w:rsidRPr="00226554">
              <w:t>7220.11</w:t>
            </w:r>
          </w:p>
          <w:p w:rsidR="00EA049F" w:rsidRPr="00226554" w:rsidP="00616D5B">
            <w:pPr>
              <w:spacing w:before="120"/>
              <w:jc w:val="center"/>
            </w:pPr>
            <w:r w:rsidRPr="00226554">
              <w:t>7220.12</w:t>
            </w:r>
          </w:p>
          <w:p w:rsidR="00EA049F" w:rsidRPr="00226554" w:rsidP="00616D5B">
            <w:pPr>
              <w:spacing w:before="120"/>
              <w:jc w:val="center"/>
            </w:pPr>
            <w:r w:rsidRPr="00226554">
              <w:t>7225.30</w:t>
            </w:r>
          </w:p>
          <w:p w:rsidR="00EA049F" w:rsidRPr="00226554" w:rsidP="00616D5B">
            <w:pPr>
              <w:spacing w:before="120"/>
              <w:jc w:val="center"/>
            </w:pPr>
            <w:r w:rsidRPr="00226554">
              <w:t>7226.91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2410031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Thép không hợp kim cuộn phẳng không gia công quá mức cuộn nóng, có chiều rộng </w:t>
            </w:r>
            <w:r w:rsidRPr="00226554">
              <w:rPr>
                <w:iCs/>
              </w:rPr>
              <w:t>≥</w:t>
            </w:r>
            <w:r w:rsidRPr="00226554">
              <w:t xml:space="preserve"> 600mm,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Thép không hợp kim cuộn phẳng không gia công quá mức cuộn nóng, dạng cuộn, có chiều rộng </w:t>
            </w:r>
            <w:r w:rsidRPr="00226554">
              <w:rPr>
                <w:iCs/>
              </w:rPr>
              <w:t>≥</w:t>
            </w:r>
            <w:r w:rsidRPr="00226554">
              <w:t xml:space="preserve"> 600mm, chưa được dát phủ, mạ hoặc tráng; Thép không hợp kim cuộn phẳng không gia công quá mức cuộn nóng, dạng không cuộn, có chiều rộng </w:t>
            </w:r>
            <w:r w:rsidRPr="00226554">
              <w:rPr>
                <w:iCs/>
              </w:rPr>
              <w:t>≥</w:t>
            </w:r>
            <w:r w:rsidRPr="00226554">
              <w:t xml:space="preserve"> 600mm, chưa được dát phủ, mạ hoặc tráng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2410032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Thép không gỉ cuộn phẳng không gia công quá mức cuộn nóng, có chiều rộng </w:t>
            </w:r>
            <w:r w:rsidRPr="00226554">
              <w:rPr>
                <w:iCs/>
              </w:rPr>
              <w:t>≥</w:t>
            </w:r>
            <w:r w:rsidRPr="00226554">
              <w:t xml:space="preserve">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Thép không gỉ cuộn phẳng không gia công quá mức cuộn nóng, dạng cuộn, có chiều rộng </w:t>
            </w:r>
            <w:r w:rsidRPr="00226554">
              <w:rPr>
                <w:iCs/>
              </w:rPr>
              <w:t>≥</w:t>
            </w:r>
            <w:r w:rsidRPr="00226554">
              <w:t xml:space="preserve"> 600mm; Thép không gỉ cuộn phẳng không gia công quá mức cuộn nóng, dạng không cuộn, có chiều rộng </w:t>
            </w:r>
            <w:r w:rsidRPr="00226554">
              <w:rPr>
                <w:iCs/>
              </w:rPr>
              <w:t>≥</w:t>
            </w:r>
            <w:r w:rsidRPr="00226554">
              <w:t xml:space="preserve"> 600mm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7219.11.00</w:t>
            </w:r>
          </w:p>
          <w:p w:rsidR="00EA049F" w:rsidRPr="00226554" w:rsidP="00616D5B">
            <w:pPr>
              <w:spacing w:before="120"/>
              <w:jc w:val="center"/>
            </w:pPr>
            <w:r w:rsidRPr="00226554">
              <w:t>7219.12.00</w:t>
            </w:r>
          </w:p>
          <w:p w:rsidR="00EA049F" w:rsidRPr="00226554" w:rsidP="00616D5B">
            <w:pPr>
              <w:spacing w:before="120"/>
              <w:jc w:val="center"/>
            </w:pPr>
            <w:r w:rsidRPr="00226554">
              <w:t>7219.13.00</w:t>
            </w:r>
          </w:p>
          <w:p w:rsidR="00EA049F" w:rsidRPr="00226554" w:rsidP="00616D5B">
            <w:pPr>
              <w:spacing w:before="120"/>
              <w:jc w:val="center"/>
            </w:pPr>
            <w:r w:rsidRPr="00226554">
              <w:t>7219.14.00</w:t>
            </w:r>
          </w:p>
          <w:p w:rsidR="00EA049F" w:rsidRPr="00226554" w:rsidP="00616D5B">
            <w:pPr>
              <w:spacing w:before="120"/>
              <w:jc w:val="center"/>
            </w:pPr>
            <w:r w:rsidRPr="00226554">
              <w:t>7219.21.00</w:t>
            </w:r>
          </w:p>
          <w:p w:rsidR="00EA049F" w:rsidRPr="00226554" w:rsidP="00616D5B">
            <w:pPr>
              <w:spacing w:before="120"/>
              <w:jc w:val="center"/>
            </w:pPr>
            <w:r w:rsidRPr="00226554">
              <w:t>7219.22.00</w:t>
            </w:r>
          </w:p>
          <w:p w:rsidR="00EA049F" w:rsidRPr="00226554" w:rsidP="00616D5B">
            <w:pPr>
              <w:spacing w:before="120"/>
              <w:jc w:val="center"/>
            </w:pPr>
            <w:r w:rsidRPr="00226554">
              <w:t>7219.23.00</w:t>
            </w:r>
          </w:p>
          <w:p w:rsidR="00EA049F" w:rsidRPr="00226554" w:rsidP="00616D5B">
            <w:pPr>
              <w:spacing w:before="120"/>
              <w:jc w:val="center"/>
            </w:pPr>
            <w:r w:rsidRPr="00226554">
              <w:t>7219.24.00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2410033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khác cuộn phẳng không gia công quá mức cuộn nóng, có chiều rộng ≥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Thép hợp kim khác cuộn phẳng không gia công quá mức cuộn nóng, dạng cuộn, có chiều rộng ≥ 600mm; Thép hợp kim khác cuộn phẳng không gia công quá mức cuộn nóng, dạng không cuộn, có chiều rộng ≥ 600mm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7225.30</w:t>
            </w:r>
          </w:p>
          <w:p w:rsidR="00EA049F" w:rsidRPr="00226554" w:rsidP="00616D5B">
            <w:pPr>
              <w:spacing w:before="120"/>
              <w:jc w:val="center"/>
            </w:pPr>
            <w:r w:rsidRPr="00226554">
              <w:t>7225.40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br w:type="page"/>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2410034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hợp kim cuộn phẳng không gia công quá mức cuộn nóng, có chiều rộng &lt; 600mm,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7211.13</w:t>
            </w:r>
          </w:p>
          <w:p w:rsidR="00EA049F" w:rsidRPr="00226554" w:rsidP="00616D5B">
            <w:pPr>
              <w:spacing w:before="120"/>
              <w:jc w:val="center"/>
            </w:pPr>
            <w:r w:rsidRPr="00226554">
              <w:t>7211.14</w:t>
            </w:r>
          </w:p>
          <w:p w:rsidR="00EA049F" w:rsidRPr="00226554" w:rsidP="00616D5B">
            <w:pPr>
              <w:spacing w:before="120"/>
              <w:jc w:val="center"/>
            </w:pPr>
            <w:r w:rsidRPr="00226554">
              <w:t>7211.19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2410035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gỉ cuộn phẳng không gia công quá mức cuộn nóng, có chiều rộng &lt;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7220.11</w:t>
            </w:r>
          </w:p>
          <w:p w:rsidR="00EA049F" w:rsidRPr="00226554" w:rsidP="00616D5B">
            <w:pPr>
              <w:spacing w:before="120"/>
              <w:jc w:val="center"/>
            </w:pPr>
            <w:r w:rsidRPr="00226554">
              <w:t>7220.12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2410036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khác cuộn phẳng không gia công quá mức cuộn nóng, có chiều rộng &lt;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7226.91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thép cuộn phẳng không gia công quá mức cuộn nguội (ép nguội),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72.09</w:t>
            </w:r>
          </w:p>
          <w:p w:rsidR="00EA049F" w:rsidRPr="00226554" w:rsidP="00616D5B">
            <w:pPr>
              <w:spacing w:before="120"/>
              <w:jc w:val="center"/>
            </w:pPr>
            <w:r w:rsidRPr="00226554">
              <w:t>7211.23</w:t>
            </w:r>
          </w:p>
          <w:p w:rsidR="00EA049F" w:rsidRPr="00226554" w:rsidP="00616D5B">
            <w:pPr>
              <w:spacing w:before="120"/>
              <w:jc w:val="center"/>
            </w:pPr>
            <w:r w:rsidRPr="00226554">
              <w:t>7211.29</w:t>
            </w:r>
          </w:p>
          <w:p w:rsidR="00EA049F" w:rsidRPr="00226554" w:rsidP="00616D5B">
            <w:pPr>
              <w:spacing w:before="120"/>
              <w:jc w:val="center"/>
            </w:pPr>
            <w:r w:rsidRPr="00226554">
              <w:t>7219.31.00</w:t>
            </w:r>
          </w:p>
          <w:p w:rsidR="00EA049F" w:rsidRPr="00226554" w:rsidP="00616D5B">
            <w:pPr>
              <w:spacing w:before="120"/>
              <w:jc w:val="center"/>
            </w:pPr>
            <w:r w:rsidRPr="00226554">
              <w:t>7219.32.00</w:t>
            </w:r>
          </w:p>
          <w:p w:rsidR="00EA049F" w:rsidRPr="00226554" w:rsidP="00616D5B">
            <w:pPr>
              <w:spacing w:before="120"/>
              <w:jc w:val="center"/>
            </w:pPr>
            <w:r w:rsidRPr="00226554">
              <w:t>7219.33.00</w:t>
            </w:r>
          </w:p>
          <w:p w:rsidR="00EA049F" w:rsidRPr="00226554" w:rsidP="00616D5B">
            <w:pPr>
              <w:spacing w:before="120"/>
              <w:jc w:val="center"/>
            </w:pPr>
            <w:r w:rsidRPr="00226554">
              <w:t>7219.34.00</w:t>
            </w:r>
          </w:p>
          <w:p w:rsidR="00EA049F" w:rsidRPr="00226554" w:rsidP="00616D5B">
            <w:pPr>
              <w:spacing w:before="120"/>
              <w:jc w:val="center"/>
            </w:pPr>
            <w:r w:rsidRPr="00226554">
              <w:t>7219.35.00</w:t>
            </w:r>
          </w:p>
          <w:p w:rsidR="00EA049F" w:rsidRPr="00226554" w:rsidP="00616D5B">
            <w:pPr>
              <w:spacing w:before="120"/>
              <w:jc w:val="center"/>
            </w:pPr>
            <w:r w:rsidRPr="00226554">
              <w:t>7220.20</w:t>
            </w:r>
          </w:p>
          <w:p w:rsidR="00EA049F" w:rsidRPr="00226554" w:rsidP="00616D5B">
            <w:pPr>
              <w:spacing w:before="120"/>
              <w:jc w:val="center"/>
            </w:pPr>
            <w:r w:rsidRPr="00226554">
              <w:t>7225.50</w:t>
            </w:r>
          </w:p>
          <w:p w:rsidR="00EA049F" w:rsidRPr="00226554" w:rsidP="00616D5B">
            <w:pPr>
              <w:spacing w:before="120"/>
              <w:jc w:val="center"/>
            </w:pPr>
            <w:r w:rsidRPr="00226554">
              <w:t>7226.92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hợp kim cuộn phẳng không gia công quá mức cuộn nguội, có chiều rộng ≥ 600mm,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chiều rộng ≥ 600mm, chưa được dát phủ, mạ hoặc tráng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Thép không gỉ cuộn phẳng không gia công quá mức cuộn nguội, có chiều rộng </w:t>
            </w:r>
            <w:r w:rsidRPr="00226554">
              <w:rPr>
                <w:iCs/>
              </w:rPr>
              <w:t>≥</w:t>
            </w:r>
            <w:r w:rsidRPr="00226554">
              <w:t xml:space="preserve"> 600mm,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7219.31.00</w:t>
            </w:r>
          </w:p>
          <w:p w:rsidR="00EA049F" w:rsidRPr="00226554" w:rsidP="00616D5B">
            <w:pPr>
              <w:spacing w:before="120"/>
              <w:jc w:val="center"/>
            </w:pPr>
            <w:r w:rsidRPr="00226554">
              <w:t>7219.32.00</w:t>
            </w:r>
          </w:p>
          <w:p w:rsidR="00EA049F" w:rsidRPr="00226554" w:rsidP="00616D5B">
            <w:pPr>
              <w:spacing w:before="120"/>
              <w:jc w:val="center"/>
            </w:pPr>
            <w:r w:rsidRPr="00226554">
              <w:t>7219.33.00</w:t>
            </w:r>
          </w:p>
          <w:p w:rsidR="00EA049F" w:rsidRPr="00226554" w:rsidP="00616D5B">
            <w:pPr>
              <w:spacing w:before="120"/>
              <w:jc w:val="center"/>
            </w:pPr>
            <w:r w:rsidRPr="00226554">
              <w:t>7219.34.00</w:t>
            </w:r>
          </w:p>
          <w:p w:rsidR="00EA049F" w:rsidRPr="00226554" w:rsidP="00616D5B">
            <w:pPr>
              <w:spacing w:before="120"/>
              <w:jc w:val="center"/>
            </w:pPr>
            <w:r w:rsidRPr="00226554">
              <w:t>7219.35.00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br w:type="page"/>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khác cuộn phẳng không gia công quá mức cuộn nguội, có chiều rộng ≥ 600mm,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7225.50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hợp kim cuộn phẳng không gia công quá mức cuộn nguội, có chiều rộng &lt; 600mm, chưa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7211.23</w:t>
            </w:r>
          </w:p>
          <w:p w:rsidR="00EA049F" w:rsidRPr="00226554" w:rsidP="00616D5B">
            <w:pPr>
              <w:spacing w:before="120"/>
              <w:jc w:val="center"/>
            </w:pPr>
            <w:r w:rsidRPr="00226554">
              <w:t>7211.29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gỉ cuộn phẳng không gia công quá mức cuộn nguội, có chiều rộng &lt;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7220.20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2410046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khác cuộn mỏng không gia công quá mức cuộn nguội, có chiều rộng &lt;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7226.92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thép cuộn phẳng đã được dát phủ, mạ hoặc tráng; Sản phẩm thép kỹ thuật điện, thép gió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72.10</w:t>
            </w:r>
          </w:p>
          <w:p w:rsidR="00EA049F" w:rsidRPr="00226554" w:rsidP="00616D5B">
            <w:pPr>
              <w:spacing w:before="120"/>
              <w:jc w:val="center"/>
            </w:pPr>
            <w:r w:rsidRPr="00226554">
              <w:t>72.12</w:t>
            </w:r>
          </w:p>
          <w:p w:rsidR="00EA049F" w:rsidRPr="00226554" w:rsidP="00616D5B">
            <w:pPr>
              <w:spacing w:before="120"/>
              <w:jc w:val="center"/>
            </w:pPr>
            <w:r w:rsidRPr="00226554">
              <w:t>72.19</w:t>
            </w:r>
          </w:p>
          <w:p w:rsidR="00EA049F" w:rsidRPr="00226554" w:rsidP="00616D5B">
            <w:pPr>
              <w:spacing w:before="120"/>
              <w:jc w:val="center"/>
            </w:pPr>
            <w:r w:rsidRPr="00226554">
              <w:t>72.20</w:t>
            </w:r>
          </w:p>
          <w:p w:rsidR="00EA049F" w:rsidRPr="00226554" w:rsidP="00616D5B">
            <w:pPr>
              <w:spacing w:before="120"/>
              <w:jc w:val="center"/>
            </w:pPr>
            <w:r w:rsidRPr="00226554">
              <w:t>72.25</w:t>
            </w:r>
          </w:p>
          <w:p w:rsidR="00EA049F" w:rsidRPr="00226554" w:rsidP="00616D5B">
            <w:pPr>
              <w:spacing w:before="120"/>
              <w:jc w:val="center"/>
            </w:pPr>
            <w:r w:rsidRPr="00226554">
              <w:t>72.26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hợp kim cuộn phẳng có chiều rộng ≥ 600mm, đã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hợp kim cán phẳng có chiều rộng &lt; 600mm, đã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Thép không hợp kim cán phẳng có chiều rộng &lt; 600mm, được mạ hoặc tráng thiếc; Thép không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cán phẳng, có chiều rộng ≥ 600mm, đã được dát phủ, mạ hoặc tráng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cuộn phẳng, có chiều rộng &lt; 600mm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cuộn phẳng, có chiều rộng ≥ 600mm, bằng thép silic kỹ thuật điện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7225.11.00</w:t>
            </w:r>
          </w:p>
          <w:p w:rsidR="00EA049F" w:rsidRPr="00226554" w:rsidP="00616D5B">
            <w:pPr>
              <w:spacing w:before="120"/>
              <w:jc w:val="center"/>
            </w:pPr>
            <w:r w:rsidRPr="00226554">
              <w:t>7225.19.00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cuộn phẳng, có chiều rộng &lt; 600mm, bằng thép silic kỹ thuật điện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7226.11</w:t>
            </w:r>
          </w:p>
          <w:p w:rsidR="00EA049F" w:rsidRPr="00226554" w:rsidP="00616D5B">
            <w:pPr>
              <w:spacing w:before="120"/>
              <w:jc w:val="center"/>
            </w:pPr>
            <w:r w:rsidRPr="00226554">
              <w:t>7226.19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br w:type="page"/>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2410057</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cán mỏng, có chiều rộng &lt; 600mm, bằng thép gió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7226.20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Sản phẩm Thép dạng thanh, que, dạng góc, khuôn hình cán nóng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72.13</w:t>
            </w:r>
          </w:p>
          <w:p w:rsidR="00EA049F" w:rsidRPr="00226554" w:rsidP="00616D5B">
            <w:pPr>
              <w:spacing w:before="120"/>
              <w:jc w:val="center"/>
            </w:pPr>
            <w:r w:rsidRPr="00226554">
              <w:t>72.14</w:t>
            </w:r>
          </w:p>
          <w:p w:rsidR="00EA049F" w:rsidRPr="00226554" w:rsidP="00616D5B">
            <w:pPr>
              <w:spacing w:before="120"/>
              <w:jc w:val="center"/>
            </w:pPr>
            <w:r w:rsidRPr="00226554">
              <w:t>72.16</w:t>
            </w:r>
          </w:p>
          <w:p w:rsidR="00EA049F" w:rsidRPr="00226554" w:rsidP="00616D5B">
            <w:pPr>
              <w:spacing w:before="120"/>
              <w:jc w:val="center"/>
            </w:pPr>
            <w:r w:rsidRPr="00226554">
              <w:t>7221.00.00</w:t>
            </w:r>
          </w:p>
          <w:p w:rsidR="00EA049F" w:rsidRPr="00226554" w:rsidP="00616D5B">
            <w:pPr>
              <w:spacing w:before="120"/>
              <w:jc w:val="center"/>
            </w:pPr>
            <w:r w:rsidRPr="00226554">
              <w:t>72.22</w:t>
            </w:r>
          </w:p>
          <w:p w:rsidR="00EA049F" w:rsidRPr="00226554" w:rsidP="00616D5B">
            <w:pPr>
              <w:spacing w:before="120"/>
              <w:jc w:val="center"/>
            </w:pPr>
            <w:r w:rsidRPr="00226554">
              <w:t>72.27</w:t>
            </w:r>
          </w:p>
          <w:p w:rsidR="00EA049F" w:rsidRPr="00226554" w:rsidP="00616D5B">
            <w:pPr>
              <w:spacing w:before="120"/>
              <w:jc w:val="center"/>
            </w:pPr>
            <w:r w:rsidRPr="00226554">
              <w:t>72.28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Thanh, que Thép không hợp kim được cán nóng, dạng cuộn cuốn không đều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Thanh, que thép không gỉ được cán nóng, dạng cuộn cuốn không đều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7221.00.00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Thanh, que thép hợp kim khác được cán nóng, dạng cuộn cuốn không đều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hợp kim ở dạng thanh và que khác, chưa được gia công quá mức rèn, cán nóng, kéo nóng hoặc ép đùn nóng, nhưng kể cả những dạng này được xoắn sau khi cán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Thanh, que thép không hợp kim mới chỉ qua rèn, cán nóng, kéo nóng hoặc ép đùn nóng, kể cả công đoạn xoắn sau khi nóng; Thanh, que thép không hợp kim, tạo hình nguội</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72.14</w:t>
            </w:r>
          </w:p>
          <w:p w:rsidR="00EA049F" w:rsidRPr="00226554" w:rsidP="00616D5B">
            <w:pPr>
              <w:spacing w:before="120"/>
              <w:jc w:val="center"/>
            </w:pPr>
            <w:r w:rsidRPr="00226554">
              <w:t>72.27</w:t>
            </w:r>
          </w:p>
          <w:p w:rsidR="00EA049F" w:rsidRPr="00226554" w:rsidP="00616D5B">
            <w:pPr>
              <w:spacing w:before="120"/>
              <w:jc w:val="center"/>
            </w:pPr>
            <w:r w:rsidRPr="00226554">
              <w:t>7228.10</w:t>
            </w:r>
          </w:p>
          <w:p w:rsidR="00EA049F" w:rsidRPr="00226554" w:rsidP="00616D5B">
            <w:pPr>
              <w:spacing w:before="120"/>
              <w:jc w:val="center"/>
            </w:pPr>
            <w:r w:rsidRPr="00226554">
              <w:t>7228.20</w:t>
            </w:r>
          </w:p>
          <w:p w:rsidR="00EA049F" w:rsidRPr="00226554" w:rsidP="00616D5B">
            <w:pPr>
              <w:spacing w:before="120"/>
              <w:jc w:val="center"/>
            </w:pPr>
            <w:r w:rsidRPr="00226554">
              <w:t>7228.30</w:t>
            </w:r>
          </w:p>
          <w:p w:rsidR="00EA049F" w:rsidRPr="00226554" w:rsidP="00616D5B">
            <w:pPr>
              <w:spacing w:before="120"/>
              <w:jc w:val="center"/>
            </w:pPr>
            <w:r w:rsidRPr="00226554">
              <w:t>7228.40</w:t>
            </w:r>
          </w:p>
          <w:p w:rsidR="00EA049F" w:rsidRPr="00226554" w:rsidP="00616D5B">
            <w:pPr>
              <w:spacing w:before="120"/>
              <w:jc w:val="center"/>
            </w:pPr>
            <w:r w:rsidRPr="00226554">
              <w:t>7228.60</w:t>
            </w:r>
          </w:p>
          <w:p w:rsidR="00EA049F" w:rsidRPr="00226554" w:rsidP="00616D5B">
            <w:pPr>
              <w:spacing w:before="120"/>
              <w:jc w:val="center"/>
            </w:pPr>
            <w:r w:rsidRPr="00226554">
              <w:t>7228.70</w:t>
            </w:r>
          </w:p>
          <w:p w:rsidR="00EA049F" w:rsidRPr="00226554" w:rsidP="00616D5B">
            <w:pPr>
              <w:spacing w:before="120"/>
              <w:jc w:val="center"/>
            </w:pPr>
            <w:r w:rsidRPr="00226554">
              <w:t>722</w:t>
            </w:r>
            <w:r w:rsidRPr="00226554">
              <w:t>8.80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không gỉ dạng thanh, que chác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Thanh, que thép không gỉ, không gia công quá mức cán nóng, kéo nóng hoặc ép đùn qua khuôn; Thanh, que thép không gỉ, mới được gia công tạo hình nguội hoặc gia công kết nguội; Thanh, que thép không gỉ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7222.11</w:t>
            </w:r>
          </w:p>
          <w:p w:rsidR="00EA049F" w:rsidRPr="00226554" w:rsidP="00616D5B">
            <w:pPr>
              <w:spacing w:before="120"/>
              <w:jc w:val="center"/>
            </w:pPr>
            <w:r w:rsidRPr="00226554">
              <w:t>7222.19</w:t>
            </w:r>
          </w:p>
          <w:p w:rsidR="00EA049F" w:rsidRPr="00226554" w:rsidP="00616D5B">
            <w:pPr>
              <w:spacing w:before="120"/>
              <w:jc w:val="center"/>
            </w:pPr>
            <w:r w:rsidRPr="00226554">
              <w:t>7222.20</w:t>
            </w:r>
          </w:p>
          <w:p w:rsidR="00EA049F" w:rsidRPr="00226554" w:rsidP="00616D5B">
            <w:pPr>
              <w:spacing w:before="120"/>
              <w:jc w:val="center"/>
            </w:pPr>
            <w:r w:rsidRPr="00226554">
              <w:t>7222.30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Các dạng thanh, que khác bằng hợp kim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Thanh, que bằng thép gió; Thanh, que bằng thép silic mangan; Thanh, que bằng thép hợp kim rỗng; Thanh, que bằng thép hợp kim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2410067</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thanh, que ở dạng rỗng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7228.80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2410068</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dạng góc, khuôn, hình (trừ vật liệu xây dựng và góc, khuôn, hình đã được hàn)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Thép không hợp kim dạng góc, khuôn, hình; Thép không gỉ dạng góc, khuôn, hình; Thép hợp kim khác dạng góc, khuôn, hìn</w:t>
            </w:r>
            <w:r w:rsidRPr="00226554">
              <w:t>h</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72.16</w:t>
            </w:r>
          </w:p>
          <w:p w:rsidR="00EA049F" w:rsidRPr="00226554" w:rsidP="00616D5B">
            <w:pPr>
              <w:spacing w:before="120"/>
              <w:jc w:val="center"/>
            </w:pPr>
            <w:r w:rsidRPr="00226554">
              <w:t>7222.40</w:t>
            </w:r>
          </w:p>
          <w:p w:rsidR="00EA049F" w:rsidRPr="00226554" w:rsidP="00616D5B">
            <w:pPr>
              <w:spacing w:before="120"/>
              <w:jc w:val="center"/>
            </w:pPr>
            <w:r w:rsidRPr="00226554">
              <w:t>7228.70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2410069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Cọc cừ, ray xe lửa và các vật liệu xây dựng ray xe lửa bằng Thép; Góc, khuôn, hình bằng Thép đã được hàn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Cọc cừ bằng Thép; Góc, khuôn, hình bằng Thép đã được hàn; Vật liệu xây dựng đường ray xe lửa hoặc tàu điện bằng Thép</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73.01</w:t>
            </w:r>
          </w:p>
          <w:p w:rsidR="00EA049F" w:rsidRPr="00226554" w:rsidP="00616D5B">
            <w:pPr>
              <w:spacing w:before="120"/>
              <w:jc w:val="center"/>
            </w:pPr>
            <w:r w:rsidRPr="00226554">
              <w:t>73.02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241007</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Ống và ống dẫn, ống khớp nối các loại bằng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Đối với ống và khớp mối nối được tạo bằng phương pháp đúc thì cho vào nhóm ngành 24310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73.04</w:t>
            </w:r>
          </w:p>
          <w:p w:rsidR="00EA049F" w:rsidRPr="00226554" w:rsidP="00616D5B">
            <w:pPr>
              <w:spacing w:before="120"/>
              <w:jc w:val="center"/>
            </w:pPr>
            <w:r w:rsidRPr="00226554">
              <w:t>73.05</w:t>
            </w:r>
          </w:p>
          <w:p w:rsidR="00EA049F" w:rsidRPr="00226554" w:rsidP="00616D5B">
            <w:pPr>
              <w:spacing w:before="120"/>
              <w:jc w:val="center"/>
            </w:pPr>
            <w:r w:rsidRPr="00226554">
              <w:t>73.06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2410071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Ống bằng Thép không nối ghép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Ống dẫn bằng Thép không nối, dùng để dẫn dầu hoặc khí; ống chống bằng Thép không nối, dùng trong khoan dầu hoặc 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2410072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Ống và ống dẫn bằng thép có nối ghép (được hàn, tán bằng đinh, ghép với nhau bằng cách tương tự...)</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Ống dẫn bằng Thép có nối, dùng để dẫn dầu hoặc khí; Ống chống bằng Thép có nối, dùng trong khoan dầu hoặc khí; ống bằng Thép có nối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73.05</w:t>
            </w:r>
          </w:p>
          <w:p w:rsidR="00EA049F" w:rsidRPr="00226554" w:rsidP="00616D5B">
            <w:pPr>
              <w:spacing w:before="120"/>
              <w:jc w:val="center"/>
            </w:pPr>
            <w:r w:rsidRPr="00226554">
              <w:t>73.06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2410073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Phụ kiện ghép nối (trừ phụ kiện đúc)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7307.21</w:t>
            </w:r>
          </w:p>
          <w:p w:rsidR="00EA049F" w:rsidRPr="00226554" w:rsidP="00616D5B">
            <w:pPr>
              <w:spacing w:before="120"/>
              <w:jc w:val="center"/>
            </w:pPr>
            <w:r w:rsidRPr="00226554">
              <w:t>7307.22</w:t>
            </w:r>
          </w:p>
          <w:p w:rsidR="00EA049F" w:rsidRPr="00226554" w:rsidP="00616D5B">
            <w:pPr>
              <w:spacing w:before="120"/>
              <w:jc w:val="center"/>
            </w:pPr>
            <w:r w:rsidRPr="00226554">
              <w:t>7307.23</w:t>
            </w:r>
          </w:p>
          <w:p w:rsidR="00EA049F" w:rsidRPr="00226554" w:rsidP="00616D5B">
            <w:pPr>
              <w:spacing w:before="120"/>
              <w:jc w:val="center"/>
            </w:pPr>
            <w:r w:rsidRPr="00226554">
              <w:t>7307.29</w:t>
            </w:r>
          </w:p>
          <w:p w:rsidR="00EA049F" w:rsidRPr="00226554" w:rsidP="00616D5B">
            <w:pPr>
              <w:spacing w:before="120"/>
              <w:jc w:val="center"/>
            </w:pPr>
            <w:r w:rsidRPr="00226554">
              <w:t>7307.91</w:t>
            </w:r>
          </w:p>
          <w:p w:rsidR="00EA049F" w:rsidRPr="00226554" w:rsidP="00616D5B">
            <w:pPr>
              <w:spacing w:before="120"/>
              <w:jc w:val="center"/>
            </w:pPr>
            <w:r w:rsidRPr="00226554">
              <w:t>7307.92</w:t>
            </w:r>
          </w:p>
          <w:p w:rsidR="00EA049F" w:rsidRPr="00226554" w:rsidP="00616D5B">
            <w:pPr>
              <w:spacing w:before="120"/>
              <w:jc w:val="center"/>
            </w:pPr>
            <w:r w:rsidRPr="00226554">
              <w:t>7307.93</w:t>
            </w:r>
          </w:p>
          <w:p w:rsidR="00EA049F" w:rsidRPr="00226554" w:rsidP="00616D5B">
            <w:pPr>
              <w:spacing w:before="120"/>
              <w:jc w:val="center"/>
            </w:pPr>
            <w:r w:rsidRPr="00226554">
              <w:t>7307.99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241008</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Các sản phẩm thép cán nguội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72.0</w:t>
            </w:r>
            <w:r w:rsidRPr="00226554">
              <w:t>9</w:t>
            </w:r>
          </w:p>
          <w:p w:rsidR="00EA049F" w:rsidRPr="00226554" w:rsidP="00616D5B">
            <w:pPr>
              <w:spacing w:before="120"/>
              <w:jc w:val="center"/>
            </w:pPr>
            <w:r w:rsidRPr="00226554">
              <w:t>7211.23</w:t>
            </w:r>
          </w:p>
          <w:p w:rsidR="00EA049F" w:rsidRPr="00226554" w:rsidP="00616D5B">
            <w:pPr>
              <w:spacing w:before="120"/>
              <w:jc w:val="center"/>
            </w:pPr>
            <w:r w:rsidRPr="00226554">
              <w:t>7211.29</w:t>
            </w:r>
          </w:p>
          <w:p w:rsidR="00EA049F" w:rsidRPr="00226554" w:rsidP="00616D5B">
            <w:pPr>
              <w:spacing w:before="120"/>
              <w:jc w:val="center"/>
            </w:pPr>
            <w:r w:rsidRPr="00226554">
              <w:t>7219.31</w:t>
            </w:r>
          </w:p>
          <w:p w:rsidR="00EA049F" w:rsidRPr="00226554" w:rsidP="00616D5B">
            <w:pPr>
              <w:spacing w:before="120"/>
              <w:jc w:val="center"/>
            </w:pPr>
            <w:r w:rsidRPr="00226554">
              <w:t>7219.32</w:t>
            </w:r>
          </w:p>
          <w:p w:rsidR="00EA049F" w:rsidRPr="00226554" w:rsidP="00616D5B">
            <w:pPr>
              <w:spacing w:before="120"/>
              <w:jc w:val="center"/>
            </w:pPr>
            <w:r w:rsidRPr="00226554">
              <w:t>7219.33</w:t>
            </w:r>
          </w:p>
          <w:p w:rsidR="00EA049F" w:rsidRPr="00226554" w:rsidP="00616D5B">
            <w:pPr>
              <w:spacing w:before="120"/>
              <w:jc w:val="center"/>
            </w:pPr>
            <w:r w:rsidRPr="00226554">
              <w:t>7219.34</w:t>
            </w:r>
          </w:p>
          <w:p w:rsidR="00EA049F" w:rsidRPr="00226554" w:rsidP="00616D5B">
            <w:pPr>
              <w:spacing w:before="120"/>
              <w:jc w:val="center"/>
            </w:pPr>
            <w:r w:rsidRPr="00226554">
              <w:t>7219.35</w:t>
            </w:r>
          </w:p>
          <w:p w:rsidR="00EA049F" w:rsidRPr="00226554" w:rsidP="00616D5B">
            <w:pPr>
              <w:spacing w:before="120"/>
              <w:jc w:val="center"/>
            </w:pPr>
            <w:r w:rsidRPr="00226554">
              <w:t>7220.20</w:t>
            </w:r>
          </w:p>
          <w:p w:rsidR="00EA049F" w:rsidRPr="00226554" w:rsidP="00616D5B">
            <w:pPr>
              <w:spacing w:before="120"/>
              <w:jc w:val="center"/>
            </w:pPr>
            <w:r w:rsidRPr="00226554">
              <w:t>7225.50</w:t>
            </w:r>
          </w:p>
          <w:p w:rsidR="00EA049F" w:rsidRPr="00226554" w:rsidP="00616D5B">
            <w:pPr>
              <w:spacing w:before="120"/>
              <w:jc w:val="center"/>
            </w:pPr>
            <w:r w:rsidRPr="00226554">
              <w:t>7226.92</w:t>
            </w:r>
          </w:p>
          <w:p w:rsidR="00EA049F" w:rsidRPr="00226554" w:rsidP="00616D5B">
            <w:pPr>
              <w:spacing w:before="120"/>
              <w:jc w:val="center"/>
            </w:pPr>
            <w:r w:rsidRPr="00226554">
              <w:t>7228.50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2410081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Thanh, que cán nguội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7228.50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2410082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cuốn cỡ nhỏ (&lt;600 mm)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72.11</w:t>
            </w:r>
          </w:p>
          <w:p w:rsidR="00EA049F" w:rsidRPr="00226554" w:rsidP="00616D5B">
            <w:pPr>
              <w:spacing w:before="120"/>
              <w:jc w:val="center"/>
            </w:pPr>
            <w:r w:rsidRPr="00226554">
              <w:t>72.12</w:t>
            </w:r>
          </w:p>
          <w:p w:rsidR="00EA049F" w:rsidRPr="00226554" w:rsidP="00616D5B">
            <w:pPr>
              <w:spacing w:before="120"/>
              <w:jc w:val="center"/>
            </w:pPr>
            <w:r w:rsidRPr="00226554">
              <w:t>72.20</w:t>
            </w:r>
          </w:p>
          <w:p w:rsidR="00EA049F" w:rsidRPr="00226554" w:rsidP="00616D5B">
            <w:pPr>
              <w:spacing w:before="120"/>
              <w:jc w:val="center"/>
            </w:pPr>
            <w:r w:rsidRPr="00226554">
              <w:t>72.26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2410083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Thép hình, gấp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7222.40</w:t>
            </w:r>
          </w:p>
          <w:p w:rsidR="00EA049F" w:rsidRPr="00226554" w:rsidP="00616D5B">
            <w:pPr>
              <w:spacing w:before="120"/>
              <w:jc w:val="center"/>
            </w:pPr>
            <w:r w:rsidRPr="00226554">
              <w:t>7228.70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2410084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Dây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Dây thép không hợp kim (Gồm cả dây thép không hợp kim đã mạ hoặc chưa mạ); Dây thép không gỉ; Dây thép hợp kim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72.17</w:t>
            </w:r>
          </w:p>
          <w:p w:rsidR="00EA049F" w:rsidRPr="00226554" w:rsidP="00616D5B">
            <w:pPr>
              <w:spacing w:before="120"/>
              <w:jc w:val="center"/>
            </w:pPr>
            <w:r w:rsidRPr="00226554">
              <w:t>72.23</w:t>
            </w:r>
          </w:p>
          <w:p w:rsidR="00EA049F" w:rsidRPr="00226554" w:rsidP="00616D5B">
            <w:pPr>
              <w:spacing w:before="120"/>
              <w:jc w:val="center"/>
            </w:pPr>
            <w:r w:rsidRPr="00226554">
              <w:t>72.29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2410090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sản xuất gang,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Sản phẩm kim loại màu và kim loại </w:t>
            </w:r>
            <w:r w:rsidRPr="00226554">
              <w:t>quý</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242010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Kim loại quý và dịch vụ sản xuất kim loại quý</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71.06</w:t>
            </w:r>
          </w:p>
          <w:p w:rsidR="00EA049F" w:rsidRPr="00226554" w:rsidP="00616D5B">
            <w:pPr>
              <w:spacing w:before="120"/>
              <w:jc w:val="center"/>
            </w:pPr>
            <w:r w:rsidRPr="00226554">
              <w:t>7107.00.00</w:t>
            </w:r>
          </w:p>
          <w:p w:rsidR="00EA049F" w:rsidRPr="00226554" w:rsidP="00616D5B">
            <w:pPr>
              <w:spacing w:before="120"/>
              <w:jc w:val="center"/>
            </w:pPr>
            <w:r w:rsidRPr="00226554">
              <w:t>71.08</w:t>
            </w:r>
          </w:p>
          <w:p w:rsidR="00EA049F" w:rsidRPr="00226554" w:rsidP="00616D5B">
            <w:pPr>
              <w:spacing w:before="120"/>
              <w:jc w:val="center"/>
            </w:pPr>
            <w:r w:rsidRPr="00226554">
              <w:t>7109.00.00</w:t>
            </w:r>
          </w:p>
          <w:p w:rsidR="00EA049F" w:rsidRPr="00226554" w:rsidP="00616D5B">
            <w:pPr>
              <w:spacing w:before="120"/>
              <w:jc w:val="center"/>
            </w:pPr>
            <w:r w:rsidRPr="00226554">
              <w:t>71.10</w:t>
            </w:r>
          </w:p>
          <w:p w:rsidR="00EA049F" w:rsidRPr="00226554" w:rsidP="00616D5B">
            <w:pPr>
              <w:spacing w:before="120"/>
              <w:jc w:val="center"/>
            </w:pPr>
            <w:r w:rsidRPr="00226554">
              <w:t>71.11</w:t>
            </w:r>
          </w:p>
          <w:p w:rsidR="00EA049F" w:rsidRPr="00226554" w:rsidP="00616D5B">
            <w:pPr>
              <w:spacing w:before="120"/>
              <w:jc w:val="center"/>
            </w:pPr>
            <w:r w:rsidRPr="00226554">
              <w:t>71.12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2420101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Kim loại quý</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71.06</w:t>
            </w:r>
          </w:p>
          <w:p w:rsidR="00EA049F" w:rsidRPr="00226554" w:rsidP="00616D5B">
            <w:pPr>
              <w:spacing w:before="120"/>
              <w:jc w:val="center"/>
            </w:pPr>
            <w:r w:rsidRPr="00226554">
              <w:t>7107.00.00</w:t>
            </w:r>
          </w:p>
          <w:p w:rsidR="00EA049F" w:rsidRPr="00226554" w:rsidP="00616D5B">
            <w:pPr>
              <w:spacing w:before="120"/>
              <w:jc w:val="center"/>
            </w:pPr>
            <w:r w:rsidRPr="00226554">
              <w:t>71.08</w:t>
            </w:r>
          </w:p>
          <w:p w:rsidR="00EA049F" w:rsidRPr="00226554" w:rsidP="00616D5B">
            <w:pPr>
              <w:spacing w:before="120"/>
              <w:jc w:val="center"/>
            </w:pPr>
            <w:r w:rsidRPr="00226554">
              <w:t>7109.00.00</w:t>
            </w:r>
          </w:p>
          <w:p w:rsidR="00EA049F" w:rsidRPr="00226554" w:rsidP="00616D5B">
            <w:pPr>
              <w:spacing w:before="120"/>
              <w:jc w:val="center"/>
            </w:pPr>
            <w:r w:rsidRPr="00226554">
              <w:t>71.10</w:t>
            </w:r>
          </w:p>
          <w:p w:rsidR="00EA049F" w:rsidRPr="00226554" w:rsidP="00616D5B">
            <w:pPr>
              <w:spacing w:before="120"/>
              <w:jc w:val="center"/>
            </w:pPr>
            <w:r w:rsidRPr="00226554">
              <w:t>71.11</w:t>
            </w:r>
          </w:p>
          <w:p w:rsidR="00EA049F" w:rsidRPr="00226554" w:rsidP="00616D5B">
            <w:pPr>
              <w:spacing w:before="120"/>
              <w:jc w:val="center"/>
            </w:pPr>
            <w:r w:rsidRPr="00226554">
              <w:t>71.12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2420102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sản xuất kim loại quý</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Kim loại màu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Nhôm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Nhôm chưa gia công, nhôm ôxit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Nhôm chưa gia công; Oxit nhôm, trừ nhân tạo</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76.01</w:t>
            </w:r>
          </w:p>
          <w:p w:rsidR="00EA049F" w:rsidRPr="00226554" w:rsidP="00616D5B">
            <w:pPr>
              <w:spacing w:before="120"/>
              <w:jc w:val="center"/>
            </w:pPr>
            <w:r w:rsidRPr="00226554">
              <w:t>2818.20.00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Bán thành phẩm bằng nhôm hoặc hợp kim nhôm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Chì, kẽm, thiếc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Thanh, que, dây chì; ống, ống dẫn, ống nối và các phụ kiện của ống bằng chì; ống, ống dẫn, ống nối và các phụ kiện của ống bằng kẽm; Bột và vảy thiếc; Lát, tấm, dải, lá bằng thiếc; Ống, ống dẫn, ống nối và các phụ kiện của ống bằng thiếc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78</w:t>
            </w:r>
          </w:p>
          <w:p w:rsidR="00EA049F" w:rsidRPr="00226554" w:rsidP="00616D5B">
            <w:pPr>
              <w:spacing w:before="120"/>
              <w:jc w:val="center"/>
            </w:pPr>
            <w:r w:rsidRPr="00226554">
              <w:t>79</w:t>
            </w:r>
          </w:p>
          <w:p w:rsidR="00EA049F" w:rsidRPr="00226554" w:rsidP="00616D5B">
            <w:pPr>
              <w:spacing w:before="120"/>
              <w:jc w:val="center"/>
            </w:pPr>
            <w:r w:rsidRPr="00226554">
              <w:t>80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Chì, kẽm, thiếc chưa gia công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Chì chưa gia công; Kẽm chưa gia công; Thiếc chưa gia công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78.01</w:t>
            </w:r>
          </w:p>
          <w:p w:rsidR="00EA049F" w:rsidRPr="00226554" w:rsidP="00616D5B">
            <w:pPr>
              <w:spacing w:before="120"/>
              <w:jc w:val="center"/>
            </w:pPr>
            <w:r w:rsidRPr="00226554">
              <w:t>79.01</w:t>
            </w:r>
          </w:p>
          <w:p w:rsidR="00EA049F" w:rsidRPr="00226554" w:rsidP="00616D5B">
            <w:pPr>
              <w:spacing w:before="120"/>
              <w:jc w:val="center"/>
            </w:pPr>
            <w:r w:rsidRPr="00226554">
              <w:t>80.01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Bán thành phẩm bằng chì, kẽm, thiếc hoặc hợp kim của chúng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Bột và vảy chì; Bột và vảy kẽm; Lát, tấm, dải, lá và lá mỏng bằng chì; Lát, tấm, dải, lá và lá mỏng bằng kẽm; Tấm cách nhiệt; Thanh, que và dây kẽm; Thanh, que, hình và dây thiếc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2420231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Đồng, hợp kim đồng chưa gia công, sten đồng, đồng xi măng hóa (đồng kết tủa)</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 </w:t>
            </w:r>
          </w:p>
          <w:p w:rsidR="00EA049F" w:rsidRPr="00226554" w:rsidP="00616D5B">
            <w:pPr>
              <w:spacing w:before="120"/>
            </w:pPr>
            <w:r w:rsidRPr="00226554">
              <w:t>(Thường sử dụng như chất phụ gia trong ngành luyện kim màu hoặc sử dụng trong sản xuất các hợp kim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7401.00.10</w:t>
            </w:r>
          </w:p>
          <w:p w:rsidR="00EA049F" w:rsidRPr="00226554" w:rsidP="00616D5B">
            <w:pPr>
              <w:spacing w:before="120"/>
              <w:jc w:val="center"/>
            </w:pPr>
            <w:r w:rsidRPr="00226554">
              <w:t>7401.00.20</w:t>
            </w:r>
          </w:p>
          <w:p w:rsidR="00EA049F" w:rsidRPr="00226554" w:rsidP="00616D5B">
            <w:pPr>
              <w:spacing w:before="120"/>
              <w:jc w:val="center"/>
            </w:pPr>
            <w:r w:rsidRPr="00226554">
              <w:t>7402.00.10</w:t>
            </w:r>
          </w:p>
          <w:p w:rsidR="00EA049F" w:rsidRPr="00226554" w:rsidP="00616D5B">
            <w:pPr>
              <w:spacing w:before="120"/>
              <w:jc w:val="center"/>
            </w:pPr>
            <w:r w:rsidRPr="00226554">
              <w:t>7402.00.90</w:t>
            </w:r>
          </w:p>
          <w:p w:rsidR="00EA049F" w:rsidRPr="00226554" w:rsidP="00616D5B">
            <w:pPr>
              <w:spacing w:before="120"/>
              <w:jc w:val="center"/>
            </w:pPr>
            <w:r w:rsidRPr="00226554">
              <w:t>74.03</w:t>
            </w:r>
          </w:p>
          <w:p w:rsidR="00EA049F" w:rsidRPr="00226554" w:rsidP="00616D5B">
            <w:pPr>
              <w:spacing w:before="120"/>
              <w:jc w:val="center"/>
            </w:pPr>
            <w:r w:rsidRPr="00226554">
              <w:t>7404.00.00</w:t>
            </w:r>
          </w:p>
          <w:p w:rsidR="00EA049F" w:rsidRPr="00226554" w:rsidP="00616D5B">
            <w:pPr>
              <w:spacing w:before="120"/>
              <w:jc w:val="center"/>
            </w:pPr>
            <w:r w:rsidRPr="00226554">
              <w:t>7405.00.00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2420232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Bán thành phẩm, sản phẩm bằng đồng hoặc hợp kim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Bột đồng và vảy đồng; Thanh, que bằng đồng; Dây đồng; Lát, tấm, mảng bằng đồng dày hơn 0.15mm; Đồng lá mỏng có độ dày không quá 0.15mm; Ống và ống dẫn bằng đồng; Ống nối của ống hoặc của ống dẫn bằng đồng (VD: Khớp nối đôi, nối khuỷu, măng sông...)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Niken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2420241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Niken chưa gia công; Sản phẩm trung gian của quá trình luyện niken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Niken sten, oxit niken và sản phẩm trung gian của nó; Niken chưa gia công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75.01</w:t>
            </w:r>
          </w:p>
          <w:p w:rsidR="00EA049F" w:rsidRPr="00226554" w:rsidP="00616D5B">
            <w:pPr>
              <w:spacing w:before="120"/>
              <w:jc w:val="center"/>
            </w:pPr>
            <w:r w:rsidRPr="00226554">
              <w:t>75.02</w:t>
            </w:r>
          </w:p>
          <w:p w:rsidR="00EA049F" w:rsidRPr="00226554" w:rsidP="00616D5B">
            <w:pPr>
              <w:spacing w:before="120"/>
              <w:jc w:val="center"/>
            </w:pPr>
            <w:r w:rsidRPr="00226554">
              <w:t>7503.00.00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2420242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Bán thành phẩm, sản phẩm bằng niken hoặc hợp kim niken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Bột và vảy niken; Lát, tấm, dải, lá và lá mỏng bằng niken; Thanh, que, dây niken; ống và ống dẫn bằng niken; Ống nối và phụ kiện của ống và ống dẫn bằng niken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242025</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2420250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Kim loại khác không chứa sắt và sản phẩm của chúng: chất gốm kim loại, tro và chất lắng, cặn chứa kim loại hoặc hợp chất kim loại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w:t>
            </w:r>
            <w:r w:rsidRPr="00226554">
              <w:t>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242026</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2420260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sản xuất kim loại không chứa sắt khác và sản phẩm của chúng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đúc kim loại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Bán thành phẩm và dịch vụ đúc gang,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Khuôn đúc bằng gang,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7325.10.90</w:t>
            </w:r>
          </w:p>
          <w:p w:rsidR="00EA049F" w:rsidRPr="00226554" w:rsidP="00616D5B">
            <w:pPr>
              <w:spacing w:before="120"/>
              <w:jc w:val="center"/>
            </w:pPr>
            <w:r w:rsidRPr="00226554">
              <w:t>7325.9</w:t>
            </w:r>
            <w:r w:rsidRPr="00226554">
              <w:t>9.90</w:t>
            </w:r>
          </w:p>
          <w:p w:rsidR="00EA049F" w:rsidRPr="00226554" w:rsidP="00616D5B">
            <w:pPr>
              <w:spacing w:before="120"/>
              <w:jc w:val="center"/>
            </w:pPr>
            <w:r w:rsidRPr="00226554">
              <w:t>7326.90.99</w:t>
            </w:r>
          </w:p>
          <w:p w:rsidR="00EA049F" w:rsidRPr="00226554" w:rsidP="00616D5B">
            <w:pPr>
              <w:spacing w:before="120"/>
              <w:jc w:val="center"/>
            </w:pPr>
            <w:r w:rsidRPr="00226554">
              <w:t>8480.10.00</w:t>
            </w:r>
          </w:p>
          <w:p w:rsidR="00EA049F" w:rsidRPr="00226554" w:rsidP="00616D5B">
            <w:pPr>
              <w:spacing w:before="120"/>
              <w:jc w:val="center"/>
            </w:pPr>
            <w:r w:rsidRPr="00226554">
              <w:t>8480.20.00</w:t>
            </w:r>
          </w:p>
          <w:p w:rsidR="00EA049F" w:rsidRPr="00226554" w:rsidP="00616D5B">
            <w:pPr>
              <w:spacing w:before="120"/>
              <w:jc w:val="center"/>
            </w:pPr>
            <w:r w:rsidRPr="00226554">
              <w:t>8480.30.90</w:t>
            </w:r>
          </w:p>
          <w:p w:rsidR="00EA049F" w:rsidRPr="00226554" w:rsidP="00616D5B">
            <w:pPr>
              <w:spacing w:before="120"/>
              <w:jc w:val="center"/>
            </w:pPr>
            <w:r w:rsidRPr="00226554">
              <w:t>8480.41.00</w:t>
            </w:r>
          </w:p>
          <w:p w:rsidR="00EA049F" w:rsidRPr="00226554" w:rsidP="00616D5B">
            <w:pPr>
              <w:spacing w:before="120"/>
              <w:jc w:val="center"/>
            </w:pPr>
            <w:r w:rsidRPr="00226554">
              <w:t>8480.49.00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Ống, ống dẫn, thanh hình có mặt cắt rỗng bằng gang đúc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cả trụ cứu hỏa</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2431003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Phụ kiện ghép nối dạng đúc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7307.11</w:t>
            </w:r>
          </w:p>
          <w:p w:rsidR="00EA049F" w:rsidRPr="00226554" w:rsidP="00616D5B">
            <w:pPr>
              <w:spacing w:before="120"/>
              <w:jc w:val="center"/>
            </w:pPr>
            <w:r w:rsidRPr="00226554">
              <w:t>7307.19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2431004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đúc gang</w:t>
            </w:r>
            <w:r w:rsidRPr="00226554">
              <w:t>, thép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2432</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24320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243200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Khuôn đúc và dịch vụ đúc kim loại màu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2432001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Khuôn đúc bằng kim loại màu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2432002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đúc kim loại màu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J</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DỊCH VỤ THÔNG TIN VÀ TRUYỀN THÔNG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cung cấp trực tiếp dịch vụ viễn thông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truyền dữ liệu và điện tín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điện thoại cố định - truy cập và sử dụng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điện thoại cố định - gọi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mạng riêng cho hệ thống viễn thông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truyền dẫn cho hệ thống viễn thông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truyền dữ liệu trên mạng viễn thông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intern</w:t>
            </w:r>
            <w:r w:rsidRPr="00226554">
              <w:t>et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6110141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mạng chủ internet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6110142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 cập internet băng thông hẹp trên mạng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6110143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 cập internet băng thông rộng trên mạng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6110149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viễn thông internet có dây </w:t>
            </w:r>
            <w:r w:rsidRPr="00226554">
              <w:t>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611015</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phát các </w:t>
            </w:r>
            <w:r w:rsidRPr="00226554" w:rsidR="00AD772E">
              <w:t>chương</w:t>
            </w:r>
            <w:r w:rsidRPr="00226554">
              <w:t xml:space="preserve"> trình tại nhà trên cơ sở hạ tầng có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6110151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phát các </w:t>
            </w:r>
            <w:r w:rsidRPr="00226554" w:rsidR="00AD772E">
              <w:t>chương</w:t>
            </w:r>
            <w:r w:rsidRPr="00226554">
              <w:t xml:space="preserve"> trình tại nhà trên cơ sở hạ tầng có dây, gói </w:t>
            </w:r>
            <w:r w:rsidRPr="00226554" w:rsidR="00AD772E">
              <w:t>chương</w:t>
            </w:r>
            <w:r w:rsidRPr="00226554">
              <w:t xml:space="preserve"> trình cơ bản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6110152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phát các </w:t>
            </w:r>
            <w:r w:rsidRPr="00226554" w:rsidR="00AD772E">
              <w:t>chương</w:t>
            </w:r>
            <w:r w:rsidRPr="00226554">
              <w:t xml:space="preserve"> trình tại nhà trên toàn bộ cơ sở hạ tầng có dây, </w:t>
            </w:r>
            <w:r w:rsidRPr="00226554" w:rsidR="00AD772E">
              <w:t>chương</w:t>
            </w:r>
            <w:r w:rsidRPr="00226554">
              <w:t xml:space="preserve"> trình trả tiền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br w:type="page"/>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611020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6110200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cung cấp viễn thông có dây sử dụng quyền truy cập hạ tầng viễn thông của đơn vị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cung cấp trực tiếp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di động và mạng riêng cho hệ thống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di động -truy cập và sử dụng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không dây - cuộc gọi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mạng riêng cho hệ thống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hãng truyền thông trên mạng lưới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truyền dữ liệu trên toàn bộ mạng lưới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w:t>
            </w:r>
            <w:r w:rsidRPr="00226554">
              <w:t>vụ viễn thông internet không dây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6120141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 cập internet băng thông hẹp trên toàn bộ mạng lưới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5120142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truy cập internet băng thông rộng trên toàn bộ mạng lưới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5120149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internet không dây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612015</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6120150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phát </w:t>
            </w:r>
            <w:r w:rsidRPr="00226554" w:rsidR="00AD772E">
              <w:t>chương</w:t>
            </w:r>
            <w:r w:rsidRPr="00226554">
              <w:t xml:space="preserve"> trình tại nhà qua mạng viễn thông không dây</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612020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6120200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cung cấp viễn thông không dây sử dụng quyền truy cập hạ tầng viễn thông của đơn vị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vệ tinh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613001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6130010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viễn thông vệ tinh, ngoại trừ dịch vụ phát các </w:t>
            </w:r>
            <w:r w:rsidRPr="00226554" w:rsidR="00AD772E">
              <w:t>chương</w:t>
            </w:r>
            <w:r w:rsidRPr="00226554">
              <w:t xml:space="preserve"> trình tại nhà qua vệ tinh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613002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6130020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phát các </w:t>
            </w:r>
            <w:r w:rsidRPr="00226554" w:rsidR="00AD772E">
              <w:t>chương</w:t>
            </w:r>
            <w:r w:rsidRPr="00226554">
              <w:t xml:space="preserve"> trình tại nhà qua vệ tinh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619010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6190100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của các </w:t>
            </w:r>
            <w:r w:rsidRPr="00226554" w:rsidR="00AD772E">
              <w:t>điểm</w:t>
            </w:r>
            <w:r w:rsidRPr="00226554">
              <w:t xml:space="preserve"> truy cập internet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61909</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619090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6190900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viễn thông khác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K</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rPr>
                <w:b/>
                <w:bCs/>
              </w:rPr>
              <w:t>DỊCH VỤ TÀI CHÍNH, NGÂN HÀNG VÀ BẢO HIỂM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tài chính (trừ dịch vụ bảo hiểm và dịch vụ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trung gian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641100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6411000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ngân hàng trung ương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Dịch vụ ký quỹ theo quy mô lớn và các giao dịch tài chính khác – Mở tài </w:t>
            </w:r>
            <w:r w:rsidRPr="00226554" w:rsidR="00AD772E">
              <w:t>khoản</w:t>
            </w:r>
            <w:r w:rsidRPr="00226554">
              <w:t xml:space="preserve"> cho các tổ chức tín dụng và Kho bạc Nhà nước</w:t>
            </w:r>
          </w:p>
          <w:p w:rsidR="00EA049F" w:rsidRPr="00226554" w:rsidP="00616D5B">
            <w:pPr>
              <w:spacing w:before="120"/>
            </w:pPr>
            <w:r w:rsidRPr="00226554">
              <w:t>- Dịch vụ thi hành chính sách tiền tệ, chính sách an toàn vĩ mô</w:t>
            </w:r>
          </w:p>
          <w:p w:rsidR="00EA049F" w:rsidRPr="00226554" w:rsidP="00616D5B">
            <w:pPr>
              <w:spacing w:before="120"/>
            </w:pPr>
            <w:r w:rsidRPr="00226554">
              <w:t>- Dịch vụ quản lý dự trữ ngoại hối của chính phủ</w:t>
            </w:r>
          </w:p>
          <w:p w:rsidR="00EA049F" w:rsidRPr="00226554" w:rsidP="00616D5B">
            <w:pPr>
              <w:spacing w:before="120"/>
            </w:pPr>
            <w:r w:rsidRPr="00226554">
              <w:t>- Dịch vụ tác động đến giá trị của tiền tệ</w:t>
            </w:r>
          </w:p>
          <w:p w:rsidR="00EA049F" w:rsidRPr="00226554" w:rsidP="00616D5B">
            <w:pPr>
              <w:spacing w:before="120"/>
            </w:pPr>
            <w:r w:rsidRPr="00226554">
              <w:t>- Dịch vụ phát hành tiền tệ dưới sự quản lý của ngân hàng trung ương, Gồm: thiết kế, sắp xếp, phân phối và thay thế tiền tệ</w:t>
            </w:r>
          </w:p>
          <w:p w:rsidR="00EA049F" w:rsidRPr="00226554" w:rsidP="00616D5B">
            <w:pPr>
              <w:spacing w:before="120"/>
            </w:pPr>
            <w:r w:rsidRPr="00226554">
              <w:t xml:space="preserve">- Dịch vụ đại lý tài chính Gồm: dịch vụ tư vấn cho chính phủ về vấn đề liên quan đến trái phiếu Chính phủ, phát hành trái phiếu, duy trì hồ sơ người mua công trái và thực hiện việc chi trả thay mặt chính phủ các </w:t>
            </w:r>
            <w:r w:rsidRPr="00226554" w:rsidR="00AD772E">
              <w:t>khoản</w:t>
            </w:r>
            <w:r w:rsidRPr="00226554">
              <w:t xml:space="preserve"> tiền lãi cũng như thanh toán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trung gian tiền tệ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tiền gửi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tiền gửi cho các tập đoàn và các thể chế</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dịch vụ yêu cầu, thông báo và thời hạn tiền gửi, đến khách hàng kinh doanh lớn hoặc tổ chức lớn, Gồm: cả chính phủ</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tiền gửi cho các đối tượng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dịch vụ yêu cầu, thông báo và thời hạn tiền gửi đến người gửi tiền, trừ công ty và tổ chức, dịch vụ thanh toán, dịch vụ chứng nhận séc, dịch vụ ngừng thanh toán. Loại trừ: </w:t>
            </w:r>
          </w:p>
          <w:p w:rsidR="00EA049F" w:rsidRPr="00226554" w:rsidP="00616D5B">
            <w:pPr>
              <w:spacing w:before="120"/>
            </w:pPr>
            <w:r w:rsidRPr="00226554">
              <w:t>- Việc đóng gói hoặc sắp xếp tiền giấy hoặc tiền xu thay mặt khách hàng được phân vào nhóm 829200</w:t>
            </w:r>
          </w:p>
          <w:p w:rsidR="00EA049F" w:rsidRPr="00226554" w:rsidP="00616D5B">
            <w:pPr>
              <w:spacing w:before="120"/>
            </w:pPr>
            <w:r w:rsidRPr="00226554">
              <w:t xml:space="preserve">- Dịch vụ thu thập hối phiếu, séc hoặc các loại hối phiếu khác để đổi lấy tiền mặt hoặc một </w:t>
            </w:r>
            <w:r w:rsidRPr="00226554" w:rsidR="00AD772E">
              <w:t>khoản</w:t>
            </w:r>
            <w:r w:rsidRPr="00226554">
              <w:t xml:space="preserve"> tiền gửi được phân vào nhóm 829100</w:t>
            </w:r>
          </w:p>
          <w:p w:rsidR="00EA049F" w:rsidRPr="00226554" w:rsidP="00616D5B">
            <w:pPr>
              <w:spacing w:before="120"/>
            </w:pPr>
            <w:r w:rsidRPr="00226554">
              <w:t xml:space="preserve">- Dịch vụ thu thập các tài </w:t>
            </w:r>
            <w:r w:rsidRPr="00226554" w:rsidR="00AD772E">
              <w:t>khoản</w:t>
            </w:r>
            <w:r w:rsidRPr="00226554">
              <w:t xml:space="preserve"> hoặc nhận tiền dưới dạng chuyển nhượng tài </w:t>
            </w:r>
            <w:r w:rsidRPr="00226554" w:rsidR="00AD772E">
              <w:t>khoản</w:t>
            </w:r>
            <w:r w:rsidRPr="00226554">
              <w:t xml:space="preserve"> hoặc hợp đồng được phân vào nhóm 829100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liên ngành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Các </w:t>
            </w:r>
            <w:r w:rsidRPr="00226554" w:rsidR="00AD772E">
              <w:t>khoản</w:t>
            </w:r>
            <w:r w:rsidRPr="00226554">
              <w:t xml:space="preserve"> vay được cấp cho các trung gian tài chính thông qua các thể chế tiền tệ. Dịch vụ này Gồm: việc phát ra và quản lý các </w:t>
            </w:r>
            <w:r w:rsidRPr="00226554" w:rsidR="00AD772E">
              <w:t>khoản</w:t>
            </w:r>
            <w:r w:rsidRPr="00226554">
              <w:t xml:space="preserve"> vay và các quyền lợi liên quan đến kinh doanh giữa các trung gian tài chính (như dịch vụ cấp tín dụng bán buôn giữa các công ty). Các </w:t>
            </w:r>
            <w:r w:rsidRPr="00226554" w:rsidR="00AD772E">
              <w:t>khoản</w:t>
            </w:r>
            <w:r w:rsidRPr="00226554">
              <w:t xml:space="preserve"> cấp tín dụng và các quyền lợi được cung cấp đến các trung gian tài chính trong nước và nước ngoài thường là trong ngắn hạn, trả theo nhu cầu hoặc sau khi có thông báo.</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tiêu dùng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xml:space="preserve">- Việc cấp các </w:t>
            </w:r>
            <w:r w:rsidRPr="00226554" w:rsidR="00AD772E">
              <w:t>khoản</w:t>
            </w:r>
            <w:r w:rsidRPr="00226554">
              <w:t xml:space="preserve"> cho vay cá nhân không cần thế chấp thông qua các thể chế tiền tệ </w:t>
            </w:r>
          </w:p>
          <w:p w:rsidR="00EA049F" w:rsidRPr="00226554" w:rsidP="00616D5B">
            <w:pPr>
              <w:spacing w:before="120"/>
            </w:pPr>
            <w:r w:rsidRPr="00226554">
              <w:t>Gồm: việc cấp tín dụng theo một kế hoạch thanh toán đã được lập</w:t>
            </w:r>
          </w:p>
          <w:p w:rsidR="00EA049F" w:rsidRPr="00226554" w:rsidP="00616D5B">
            <w:pPr>
              <w:spacing w:before="120"/>
            </w:pPr>
            <w:r w:rsidRPr="00226554">
              <w:t>- Dịch vụ cho vay trong phạm vi hoạt động của tín dụng, dựa trên cam kết cho vay vốn với một số lượng nhất định</w:t>
            </w:r>
          </w:p>
          <w:p w:rsidR="00EA049F" w:rsidRPr="00226554" w:rsidP="00616D5B">
            <w:pPr>
              <w:spacing w:before="120"/>
            </w:pPr>
            <w:r w:rsidRPr="00226554">
              <w:t>- Dịch vụ cấp tín dụng tiêu dùng, dịch vụ cho vay được kéo dài cho việc tiêu dùng hàng hóa và dịch vụ khi mà việc tiêu dùng hàng hóa thường được sử dụng như là một hình thức ký quỹ</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thế chấp quyền sử dụng đất hoặc nhà để ở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Dịch vụ cấp tín dụng thông qua các thể chế tiền tệ dùng cho </w:t>
            </w:r>
            <w:r w:rsidRPr="00226554" w:rsidR="00AD772E">
              <w:t>mục</w:t>
            </w:r>
            <w:r w:rsidRPr="00226554">
              <w:t xml:space="preserve"> đích lấy các quyền sử dụng đất hoặc nhà để ở được sử dụng trong giao dịch</w:t>
            </w:r>
          </w:p>
          <w:p w:rsidR="00EA049F" w:rsidRPr="00226554" w:rsidP="00616D5B">
            <w:pPr>
              <w:spacing w:before="120"/>
            </w:pPr>
            <w:r w:rsidRPr="00226554">
              <w:t>- Vay ký quĩ nhà Loại trừ:</w:t>
            </w:r>
          </w:p>
          <w:p w:rsidR="00EA049F" w:rsidRPr="00226554" w:rsidP="00616D5B">
            <w:pPr>
              <w:spacing w:before="120"/>
            </w:pPr>
            <w:r w:rsidRPr="00226554">
              <w:t>- Dịch vụ định giá, phân vào nhóm 6820000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thế chấp quyền sử dụng đất hoặc nhà không để ở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xml:space="preserve">- Dịch vụ cấp tín dụng thông qua các thể chế tiền tệ dùng cho </w:t>
            </w:r>
            <w:r w:rsidRPr="00226554" w:rsidR="00AD772E">
              <w:t>mục</w:t>
            </w:r>
            <w:r w:rsidRPr="00226554">
              <w:t xml:space="preserve"> đích lấy các quyền sử dụng đất hoặc nhà không để ở được sử dụng trong giao dịch </w:t>
            </w:r>
          </w:p>
          <w:p w:rsidR="00EA049F" w:rsidRPr="00226554" w:rsidP="00616D5B">
            <w:pPr>
              <w:spacing w:before="120"/>
            </w:pPr>
            <w:r w:rsidRPr="00226554">
              <w:t>Loại trừ:</w:t>
            </w:r>
          </w:p>
          <w:p w:rsidR="00EA049F" w:rsidRPr="00226554" w:rsidP="00616D5B">
            <w:pPr>
              <w:spacing w:before="120"/>
            </w:pPr>
            <w:r w:rsidRPr="00226554">
              <w:t>- Dịch vụ định giá, phân vào nhóm 6820000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không thế chấp thương mại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rsidR="00EA049F" w:rsidRPr="00226554" w:rsidP="00616D5B">
            <w:pPr>
              <w:spacing w:before="120"/>
            </w:pPr>
            <w:r w:rsidRPr="00226554">
              <w:t xml:space="preserve">- Dịch vụ cho vay đối với cá nhân vì </w:t>
            </w:r>
            <w:r w:rsidRPr="00226554" w:rsidR="00AD772E">
              <w:t>mục</w:t>
            </w:r>
            <w:r w:rsidRPr="00226554">
              <w:t xml:space="preserve"> đích kinh doanh</w:t>
            </w:r>
          </w:p>
          <w:p w:rsidR="00EA049F" w:rsidRPr="00226554" w:rsidP="00616D5B">
            <w:pPr>
              <w:spacing w:before="120"/>
            </w:pPr>
            <w:r w:rsidRPr="00226554">
              <w:t>- Dịch vụ cho vay, dự trữ và các cam kết khác</w:t>
            </w:r>
          </w:p>
          <w:p w:rsidR="00EA049F" w:rsidRPr="00226554" w:rsidP="00616D5B">
            <w:pPr>
              <w:spacing w:before="120"/>
            </w:pPr>
            <w:r w:rsidRPr="00226554">
              <w:t>- Dịch vụ đảm bảo và cung cấp thư tín dụng</w:t>
            </w:r>
          </w:p>
          <w:p w:rsidR="00EA049F" w:rsidRPr="00226554" w:rsidP="00616D5B">
            <w:pPr>
              <w:spacing w:before="120"/>
            </w:pPr>
            <w:r w:rsidRPr="00226554">
              <w:t>- Dịch vụ chấp thuận thanh toán được thỏa thuận bởi một ngân hàng hoặc thể chế tài chính khác để trả một ngân phiếu hoặc một công cụ tín dụng được phát hành bởi một thể chế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thẻ tín dụng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Cấp tín dụng bởi các thể chế tiền tệ khi người nắm giữ một thẻ tín dụng sử dụng nó để mua hàng hóa hoặc dịch vụ, không tính đến việc cân đối phải hoàn thành vào cuối thời hạn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6419029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khác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Dịch vụ cấp tín dụng khác bởi các thể chế tiền tệ chưa được phân vào đâu</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6419030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trung gian tiền tệ khác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64200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642000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6420000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của công ty nắm giữ tài sản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Dịch vụ của các tổ chức nắm giữ tài sản của các công ty phụ thuộc và quản lý các công ty đó</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6430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64300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643000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6430000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của quỹ tín thác, các quỹ và các tổ chức tài chính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Dịch vụ của các đơn vị pháp nhân được thành lập để góp chung chứng khoán và các tài sản tài chính khác, là đại diện của các cổ đông hay người hưởng lợi nhưng không tham gia quản lý.</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trung gian tài chính khác (trừ dịch vụ bảo hiểm và dịch vụ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649100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6491000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cho thuê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liên ngành, không phải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Các </w:t>
            </w:r>
            <w:r w:rsidRPr="00226554" w:rsidR="00AD772E">
              <w:t>khoản</w:t>
            </w:r>
            <w:r w:rsidRPr="00226554">
              <w:t xml:space="preserve"> vay được cấp cho các trung gian tài chính không thông qua các thể chế tiền tệ. Dịch vụ này Gồm: việc phát ra và quản lý các </w:t>
            </w:r>
            <w:r w:rsidRPr="00226554" w:rsidR="00AD772E">
              <w:t>khoản</w:t>
            </w:r>
            <w:r w:rsidRPr="00226554">
              <w:t xml:space="preserve"> vay và các quyền lợi liên quan đến kinh doanh giữa các trung gian tài chính (như dịch vụ cấp tín dụng bán buôn giữa các công ty). Các </w:t>
            </w:r>
            <w:r w:rsidRPr="00226554" w:rsidR="00AD772E">
              <w:t>khoản</w:t>
            </w:r>
            <w:r w:rsidRPr="00226554">
              <w:t xml:space="preserve"> cấp tín dụng và các quyền lợi được cung cấp đến các trung gian tài chính trong nước và nước ngoài thường là trong ngắn hạn, trả theo nhu cầu hoặc sau khi có thông báo.</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tiêu dùng, không phải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xml:space="preserve">- Việc cấp các </w:t>
            </w:r>
            <w:r w:rsidRPr="00226554" w:rsidR="00AD772E">
              <w:t>khoản</w:t>
            </w:r>
            <w:r w:rsidRPr="00226554">
              <w:t xml:space="preserve"> cho vay cá nhân không cần thế chấp không thông qua các thể chế tiền tệ Gồm: việc cấp tín dụng theo một kế hoạch thanh toán đã được lập</w:t>
            </w:r>
          </w:p>
          <w:p w:rsidR="00EA049F" w:rsidRPr="00226554" w:rsidP="00616D5B">
            <w:pPr>
              <w:spacing w:before="120"/>
            </w:pPr>
            <w:r w:rsidRPr="00226554">
              <w:t>- Dịch vụ cho vay trong phạm vi hoạt động của tín dụng, dựa trên cam kết cho vay vốn với một số lượng nhất định</w:t>
            </w:r>
          </w:p>
          <w:p w:rsidR="00EA049F" w:rsidRPr="00226554" w:rsidP="00616D5B">
            <w:pPr>
              <w:spacing w:before="120"/>
            </w:pPr>
            <w:r w:rsidRPr="00226554">
              <w:t>- Dịch vụ cấp tín dụng tiêu dùng, dịch vụ cho vay được kéo dài cho việc tiêu dùng hàng hóa và dịch vụ khi mà việc tiêu dùng hàng hóa thường được sử dụng như là một hình thức ký quỹ</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thế chấp quyền sử dụng đất hoặc nhà để ở, không phải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xml:space="preserve">- Dịch vụ cấp tín dụng không thông qua các thể chế tiền tệ dùng cho </w:t>
            </w:r>
            <w:r w:rsidRPr="00226554" w:rsidR="00AD772E">
              <w:t>mục</w:t>
            </w:r>
            <w:r w:rsidRPr="00226554">
              <w:t xml:space="preserve"> đích lấy các quyền sử dụng đất hoặc nhà để ở được sử dụng trong giao dịch</w:t>
            </w:r>
          </w:p>
          <w:p w:rsidR="00EA049F" w:rsidRPr="00226554" w:rsidP="00616D5B">
            <w:pPr>
              <w:spacing w:before="120"/>
            </w:pPr>
            <w:r w:rsidRPr="00226554">
              <w:t>- Vay ký quĩ nhà Loại trừ:</w:t>
            </w:r>
          </w:p>
          <w:p w:rsidR="00EA049F" w:rsidRPr="00226554" w:rsidP="00616D5B">
            <w:pPr>
              <w:spacing w:before="120"/>
            </w:pPr>
            <w:r w:rsidRPr="00226554">
              <w:t>- Dịch vụ định giá, phân vào nhóm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thế chấp quyền sử dụng đất hoặc nhà không để ở, không phải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xml:space="preserve">- Dịch vụ cấp tín dụng không thông qua các thể chế tiền tệ dùng cho </w:t>
            </w:r>
            <w:r w:rsidRPr="00226554" w:rsidR="00AD772E">
              <w:t>mục</w:t>
            </w:r>
            <w:r w:rsidRPr="00226554">
              <w:t xml:space="preserve"> đích lấy các quyền sử dụng đất hoặc nhà không để ở được sử dụng trong giao dịch Nhóm này loại trừ:</w:t>
            </w:r>
          </w:p>
          <w:p w:rsidR="00EA049F" w:rsidRPr="00226554" w:rsidP="00616D5B">
            <w:pPr>
              <w:spacing w:before="120"/>
            </w:pPr>
            <w:r w:rsidRPr="00226554">
              <w:t>- Dịch vụ định giá, phân vào nhóm 6820000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phi thế chấp thương mại, không phải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rsidR="00EA049F" w:rsidRPr="00226554" w:rsidP="00616D5B">
            <w:pPr>
              <w:spacing w:before="120"/>
            </w:pPr>
            <w:r w:rsidRPr="00226554">
              <w:t xml:space="preserve">- Dịch vụ cho vay đối với cá nhân vì </w:t>
            </w:r>
            <w:r w:rsidRPr="00226554" w:rsidR="00AD772E">
              <w:t>mục</w:t>
            </w:r>
            <w:r w:rsidRPr="00226554">
              <w:t xml:space="preserve"> đích kinh doanh</w:t>
            </w:r>
          </w:p>
          <w:p w:rsidR="00EA049F" w:rsidRPr="00226554" w:rsidP="00616D5B">
            <w:pPr>
              <w:spacing w:before="120"/>
            </w:pPr>
            <w:r w:rsidRPr="00226554">
              <w:t>- Dịch vụ cho vay, dự trữ và các cam kết khác</w:t>
            </w:r>
          </w:p>
          <w:p w:rsidR="00EA049F" w:rsidRPr="00226554" w:rsidP="00616D5B">
            <w:pPr>
              <w:spacing w:before="120"/>
            </w:pPr>
            <w:r w:rsidRPr="00226554">
              <w:t>- Dịch vụ đảm bảo và cung cấp thư tín dụng</w:t>
            </w:r>
          </w:p>
          <w:p w:rsidR="00EA049F" w:rsidRPr="00226554" w:rsidP="00616D5B">
            <w:pPr>
              <w:spacing w:before="120"/>
            </w:pPr>
            <w:r w:rsidRPr="00226554">
              <w:t>- Dịch vụ chấp thuận thanh toán được thỏa thuận bởi một ngân hàng hoặc thể chế tài chính khác để trả một ngân phiếu hoặc một công cụ tín dụng được phát hành bởi một thể chế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5492006</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thẻ tín dụng, không phải bởi các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Cấp tín dụng không qua các thể chế tiền tệ khi người nắm giữ một thẻ tín dụng sử dụng nó để mua hàng hóa hoặc dịch vụ, không tính đến việc cân đối phải hoàn thành vào cuối thời hạn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6492009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cấp tín dụng khác, không phải bởi thể chế tiền tệ</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Dịch vụ cấp tín dụng khác không qua các thể chế tiền tệ chưa được phân vào đâu</w:t>
            </w:r>
          </w:p>
          <w:p w:rsidR="00EA049F" w:rsidRPr="00226554" w:rsidP="00616D5B">
            <w:pPr>
              <w:spacing w:before="120"/>
            </w:pPr>
            <w:r w:rsidRPr="00226554">
              <w:t>- Dịch vụ tài chính bán hàng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6499</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64990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649900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tài chính khác chưa được phân vào đâu (trừ dịch vụ bảo hiểm và dịch vụ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6499001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ngân hàng đầu tư</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Gồm:</w:t>
            </w:r>
          </w:p>
          <w:p w:rsidR="00EA049F" w:rsidRPr="00226554" w:rsidP="00616D5B">
            <w:pPr>
              <w:spacing w:before="120"/>
            </w:pPr>
            <w:r w:rsidRPr="00226554">
              <w:t>- Dịch vụ bảo hiểm chứng khoán</w:t>
            </w:r>
          </w:p>
          <w:p w:rsidR="00EA049F" w:rsidRPr="00226554" w:rsidP="00616D5B">
            <w:pPr>
              <w:spacing w:before="120"/>
            </w:pPr>
            <w:r w:rsidRPr="00226554">
              <w:t>- Dịch vụ bảo đảm số lượng phát hành chứng khoán ở một mức giá nhất định từ lúc công ty hoặc chính phủ phát hành và bán lại cho nhà đầu tư</w:t>
            </w:r>
          </w:p>
          <w:p w:rsidR="00EA049F" w:rsidRPr="00226554" w:rsidP="00616D5B">
            <w:pPr>
              <w:spacing w:before="120"/>
            </w:pPr>
            <w:r w:rsidRPr="00226554">
              <w:t>- Cam kết bán lượng phát hành chứng khoán nhiều ở mức có thể mà không cần bảo đảm mua toàn bộ lượng đề nghị của nhà đầu tư</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6499009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tài chính khác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dịch vụ tài chính khác chưa được phân vào đâu, như dịch vụ bảo đảm và cam kết - mua hoặc bán chứng khoán hoặc những phát sinh tài chính trong tài </w:t>
            </w:r>
            <w:r w:rsidRPr="00226554" w:rsidR="00AD772E">
              <w:t>khoản</w:t>
            </w:r>
            <w:r w:rsidRPr="00226554">
              <w:t xml:space="preserve"> riêng của những nhà môi giới chứng khoán...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tái bảo hiểm và bảo hiểm xã hội (trừ bảo hiểm xã hội bắt buộc)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nhân thọ</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Dịch vụ bảo hiểm nhân thọ trọn đời hoặc theo </w:t>
            </w:r>
            <w:r w:rsidRPr="00226554" w:rsidR="00AD772E">
              <w:t>khoản</w:t>
            </w:r>
            <w:r w:rsidRPr="00226554">
              <w:t>g thời gian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 xml:space="preserve">Gồm: Dịch vụ bảo hiểm cung cấp việc bồi thường rủi ro cho người hưởng lợi tùy theo chính sách bảo hiểm trọn đời hay theo </w:t>
            </w:r>
            <w:r w:rsidRPr="00226554" w:rsidR="00AD772E">
              <w:t>khoản</w:t>
            </w:r>
            <w:r w:rsidRPr="00226554">
              <w:t>g thời gian. Chính sách này có thể đơn thuần là việc bảo vệ hoặc có thể chỉ là một hình thức tiết kiệm. Chính sách này có thể áp dụng cho cá nhân hoặc một tổ chức.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niên kim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tử kỳ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sinh kỳ</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6511090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nhân thọ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Bảo hiểm hỗn hợp, bảo hiểm liên kết đầu tư...</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phi nhân thọ</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tài sản, thiệt hại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xe có động cơ</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tàu thủy, máy bay và phương tiện giao thông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6512019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tài sản và thiệt lại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hàng hóa vận chuyển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6512021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hàng hóa vận chuyển đường bộ</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r w:rsidRPr="00226554">
              <w:t>5512022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r w:rsidRPr="00226554">
              <w:t>Dịch vụ bảo hiểm hàng hóa vận chuyển đường thủy, hàng không và loại hình vận chuyển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6512029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hàng hóa vận chuyển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nông nghiệp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6512031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cây trồng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6512032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vật nuôi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6512039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nông nghiệp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6512040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xây dựng và lắp đặt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651205</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6512050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du lịch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651206</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6512060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tín dụng và bảo lãnh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651207</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trách nhiệm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6512071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trách nhiệm dân sự</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5612072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trách nhiệm chung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6512090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phi nhân thọ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 các dịch vụ bảo hiểm phi nhân thọ khác chưa được phân vào đâu</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sức khỏe</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651310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6513100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y tế</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65139</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sức khỏe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Dịch vụ bảo hiểm cung cấp các chi phí bệnh viện và thuốc men không nằm trong </w:t>
            </w:r>
            <w:r w:rsidRPr="00226554" w:rsidR="00AD772E">
              <w:t>chương</w:t>
            </w:r>
            <w:r w:rsidRPr="00226554">
              <w:t xml:space="preserve"> trình của chính phủ và thường là các chi phí chăm sóc sức khỏe khác như thuốc kê đơn, ứng dụng y tế, cấp cứu, </w:t>
            </w:r>
            <w:r w:rsidRPr="00226554" w:rsidR="00AD772E">
              <w:t>điều</w:t>
            </w:r>
            <w:r w:rsidRPr="00226554">
              <w:t xml:space="preserve"> dưỡng tư nhân...</w:t>
            </w:r>
          </w:p>
          <w:p w:rsidR="00EA049F" w:rsidRPr="00226554" w:rsidP="00616D5B">
            <w:pPr>
              <w:adjustRightInd w:val="0"/>
              <w:snapToGrid w:val="0"/>
              <w:spacing w:before="120"/>
            </w:pPr>
            <w:r w:rsidRPr="00226554">
              <w:t>- Dịch vụ bảo hiểm nha khoa</w:t>
            </w:r>
          </w:p>
          <w:p w:rsidR="00EA049F" w:rsidRPr="00226554" w:rsidP="00616D5B">
            <w:pPr>
              <w:adjustRightInd w:val="0"/>
              <w:snapToGrid w:val="0"/>
              <w:spacing w:before="120"/>
            </w:pPr>
            <w:r w:rsidRPr="00226554">
              <w:t>- Dịch vụ bảo hiểm chi trả thường kỳ cho người được bảo hiểm không thể làm việc vì ốm đau</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651391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6513910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Bảo hiểm tai</w:t>
            </w:r>
            <w:r w:rsidRPr="00226554">
              <w:rPr>
                <w:lang w:val="en-GB"/>
              </w:rPr>
              <w:t xml:space="preserve"> </w:t>
            </w:r>
            <w:r w:rsidRPr="00226554">
              <w:t>nạn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bảo hiểm cung cấp việc chi trả định kỳ khi người được bảo hiểm không thể làm việc vì lý do tai nạn</w:t>
            </w:r>
          </w:p>
          <w:p w:rsidR="00EA049F" w:rsidRPr="00226554" w:rsidP="00616D5B">
            <w:pPr>
              <w:adjustRightInd w:val="0"/>
              <w:snapToGrid w:val="0"/>
              <w:spacing w:before="120"/>
            </w:pPr>
            <w:r w:rsidRPr="00226554">
              <w:t xml:space="preserve">- Dịch vụ bảo hiểm cung cấp việc bảo hiểm cho những tai nạn thương vong, việc chi trả sẽ được thực hiện trong trường hợp tai nạn gây ra tử vong hoặc mất đi một hoặc nhiều bộ phận cơ thể (như tay hoặc chân, mắt) </w:t>
            </w:r>
          </w:p>
          <w:p w:rsidR="00EA049F" w:rsidRPr="00226554" w:rsidP="00616D5B">
            <w:pPr>
              <w:adjustRightInd w:val="0"/>
              <w:snapToGrid w:val="0"/>
              <w:spacing w:before="120"/>
            </w:pPr>
            <w:r w:rsidRPr="00226554">
              <w:t>Loại trừ: Dịch vụ bảo hiểm du lịch, được phân vào nhóm 6512050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651399</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6513990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Bảo hiểm sức khỏe khác trừ bảo hiểm tai nạn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Dịch vụ bảo hiểm cung cấp các chi phí bệnh viện và thuốc men không nằm trong </w:t>
            </w:r>
            <w:r w:rsidRPr="00226554" w:rsidR="00AD772E">
              <w:t>chương</w:t>
            </w:r>
            <w:r w:rsidRPr="00226554">
              <w:t xml:space="preserve"> trình của chính phủ và thường là các chi phí chăm sóc sức khỏe khác như thuốc kê đơn, ứng dụng y tế, cấp cứu, </w:t>
            </w:r>
            <w:r w:rsidRPr="00226554" w:rsidR="00AD772E">
              <w:t>điều</w:t>
            </w:r>
            <w:r w:rsidRPr="00226554">
              <w:t xml:space="preserve"> dưỡng tư nhân...</w:t>
            </w:r>
          </w:p>
          <w:p w:rsidR="00EA049F" w:rsidRPr="00226554" w:rsidP="00616D5B">
            <w:pPr>
              <w:adjustRightInd w:val="0"/>
              <w:snapToGrid w:val="0"/>
              <w:spacing w:before="120"/>
            </w:pPr>
            <w:r w:rsidRPr="00226554">
              <w:t>- Dịch vụ bảo hiểm nha khoa</w:t>
            </w:r>
          </w:p>
          <w:p w:rsidR="00EA049F" w:rsidRPr="00226554" w:rsidP="00616D5B">
            <w:pPr>
              <w:adjustRightInd w:val="0"/>
              <w:snapToGrid w:val="0"/>
              <w:spacing w:before="120"/>
            </w:pPr>
            <w:r w:rsidRPr="00226554">
              <w:t>- Dịch vụ bảo hiểm chi trả thường kỳ cho người được bảo hiểm không thể làm việc vì ốm đau</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65200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652000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6520000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tái bảo hiểm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6530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65300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653000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6530001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xã hội cá nhân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6530002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hiểm xã hội nhóm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 Dịch vụ bảo hiểm chi theo thời kỳ đến các thành viên của nhóm. Có thể là một sự phân phối đơn lẻ hoặc hàng loạt; có thể bắt buộc hoặc không bắt buộc, giá trị có thể được xác định danh</w:t>
            </w:r>
            <w:r w:rsidRPr="00226554">
              <w:rPr>
                <w:u w:val="single"/>
              </w:rPr>
              <w:t xml:space="preserve"> </w:t>
            </w:r>
            <w:r w:rsidRPr="00226554">
              <w:t>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tài chính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dịch vụ tài chính (trừ dịch vụ bảo hiểm và dịch vụ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661100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liên quan đến quản lý thị trường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6611001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Dịch vụ </w:t>
            </w:r>
            <w:r w:rsidRPr="00226554" w:rsidR="00AD772E">
              <w:t>điều</w:t>
            </w:r>
            <w:r w:rsidRPr="00226554">
              <w:t xml:space="preserve"> hành thị trường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 dịch vụ hành chính bao gồm việc cung cấp mặt bằng và các phương tiện cần thiết khác cho hoạt động của giao dịch chứng khoán và hàng hóa</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6611002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Dịch vụ </w:t>
            </w:r>
            <w:r w:rsidRPr="00226554" w:rsidR="00AD772E">
              <w:t>điều</w:t>
            </w:r>
            <w:r w:rsidRPr="00226554">
              <w:t xml:space="preserve"> tiết thị trường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Gồm: dịch vụ </w:t>
            </w:r>
            <w:r w:rsidRPr="00226554" w:rsidR="00AD772E">
              <w:t>điều</w:t>
            </w:r>
            <w:r w:rsidRPr="00226554">
              <w:t xml:space="preserve"> chỉnh và kiểm soát thị trường tài chính và các thành viên trong thị trường này</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6611009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khác liên quan đến quản lý thị trường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Việc cung cấp tin tức tài chính cho giới truyền thông, được phân vào nhóm 639010;</w:t>
            </w:r>
          </w:p>
          <w:p w:rsidR="00EA049F" w:rsidRPr="00226554" w:rsidP="00616D5B">
            <w:pPr>
              <w:adjustRightInd w:val="0"/>
              <w:snapToGrid w:val="0"/>
              <w:spacing w:before="120"/>
            </w:pPr>
            <w:r w:rsidRPr="00226554">
              <w:t>- Dịch vụ bảo hộ chứng khoán, được phân vào nhóm 6619032</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6612</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66120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661200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môi giới hợp đồng hàng hóa và chứng khoán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6612001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môi giới chứng khoán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môi giới (người bán và người mua cùng đưa ra một công cụ) cho chứng khoán</w:t>
            </w:r>
          </w:p>
          <w:p w:rsidR="00EA049F" w:rsidRPr="00226554" w:rsidP="00616D5B">
            <w:pPr>
              <w:adjustRightInd w:val="0"/>
              <w:snapToGrid w:val="0"/>
              <w:spacing w:before="120"/>
            </w:pPr>
            <w:r w:rsidRPr="00226554">
              <w:t xml:space="preserve">- Dịch vụ hoạt động như một đại lý bán, cổ </w:t>
            </w:r>
            <w:r w:rsidRPr="00226554" w:rsidR="00AD772E">
              <w:t>phần</w:t>
            </w:r>
            <w:r w:rsidRPr="00226554">
              <w:t xml:space="preserve"> hoặc các lợi ích khác nằm trong quỹ chung</w:t>
            </w:r>
          </w:p>
          <w:p w:rsidR="00EA049F" w:rsidRPr="00226554" w:rsidP="00616D5B">
            <w:pPr>
              <w:adjustRightInd w:val="0"/>
              <w:snapToGrid w:val="0"/>
              <w:spacing w:before="120"/>
            </w:pPr>
            <w:r w:rsidRPr="00226554">
              <w:t>- Dịch vụ bán, phân phối và mua lại trái phiếu chính phủ</w:t>
            </w:r>
          </w:p>
          <w:p w:rsidR="00EA049F" w:rsidRPr="00226554" w:rsidP="00616D5B">
            <w:pPr>
              <w:adjustRightInd w:val="0"/>
              <w:snapToGrid w:val="0"/>
              <w:spacing w:before="120"/>
            </w:pPr>
            <w:r w:rsidRPr="00226554">
              <w:t>- Lựa chọn môi giới</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6612002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môi giới hàng hóa</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môi giới hàng hóa và hàng hóa trả sau gồm: cả hàng hóa tài chính trả sau...</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Lựa chọn môi giới, được phân vào 6612001</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khác cho dịch vụ tài chính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xử lý và làm rõ các giao dịch chứng khoán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Gồm: Dựa trên máy tính làm rõ và giải quyết các thay đổi của các </w:t>
            </w:r>
            <w:r w:rsidRPr="00226554" w:rsidR="00AD772E">
              <w:t>khoản</w:t>
            </w:r>
            <w:r w:rsidRPr="00226554">
              <w:t xml:space="preserve"> tiền gửi, tín dụng và giao dịch của chủ sở hữu chứng khoán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liên quan đến ngân hàng đầu tư</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thôn tính và sáp nhập</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 Dịch vụ hướng dẫn và thương lượng trong việc sắp xếp thôn tính và sáp nhập</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cung cấp vốn công ty và đầu tư vốn mạo hiểm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sắp xếp huy động vốn gồm: tiền gửi, vốn chủ sở hữu, vốn đầu tư mạo hiểm</w:t>
            </w:r>
          </w:p>
          <w:p w:rsidR="00EA049F" w:rsidRPr="00226554" w:rsidP="00616D5B">
            <w:pPr>
              <w:adjustRightInd w:val="0"/>
              <w:snapToGrid w:val="0"/>
              <w:spacing w:before="120"/>
            </w:pPr>
            <w:r w:rsidRPr="00226554">
              <w:t>- Dịch vụ huy động vốn mạo hiểm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6619029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khác liên quan đến ngân hàng đầu tư</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Dịch vụ công bố giá cổ phiếu thông qua một nhà cung cấp thông tin, được phân vào nhóm 5819219</w:t>
            </w:r>
          </w:p>
          <w:p w:rsidR="00EA049F" w:rsidRPr="00226554" w:rsidP="00616D5B">
            <w:pPr>
              <w:adjustRightInd w:val="0"/>
              <w:snapToGrid w:val="0"/>
              <w:spacing w:before="120"/>
            </w:pPr>
            <w:r w:rsidRPr="00226554">
              <w:t>- Dịch vụ cung cấp tin tức tài chính cho giới truyền thông, được phân vào nhóm 6391001</w:t>
            </w:r>
          </w:p>
          <w:p w:rsidR="00EA049F" w:rsidRPr="00226554" w:rsidP="00616D5B">
            <w:pPr>
              <w:adjustRightInd w:val="0"/>
              <w:snapToGrid w:val="0"/>
              <w:spacing w:before="120"/>
            </w:pPr>
            <w:r w:rsidRPr="00226554">
              <w:t>- Dịch vụ ủy thác và bảo hộ, được phân vào nhóm 661903</w:t>
            </w:r>
          </w:p>
          <w:p w:rsidR="00EA049F" w:rsidRPr="00226554" w:rsidP="00616D5B">
            <w:pPr>
              <w:adjustRightInd w:val="0"/>
              <w:snapToGrid w:val="0"/>
              <w:spacing w:before="120"/>
            </w:pPr>
            <w:r w:rsidRPr="00226554">
              <w:t xml:space="preserve">- Dịch vụ quản lý danh </w:t>
            </w:r>
            <w:r w:rsidRPr="00226554" w:rsidR="00AD772E">
              <w:t>mục</w:t>
            </w:r>
            <w:r w:rsidRPr="00226554">
              <w:t xml:space="preserve"> đầu tư, được phân vào nhóm 6630001</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rPr>
                <w:lang w:val="en-GB"/>
              </w:rPr>
              <w:t>661903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ủy thác và bảo hộ</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6619031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ủy thác</w:t>
            </w:r>
          </w:p>
        </w:tc>
        <w:tc>
          <w:tcPr>
            <w:tcW w:w="929" w:type="pct"/>
            <w:tcBorders>
              <w:top w:val="single" w:sz="4" w:space="0" w:color="auto"/>
              <w:left w:val="single" w:sz="4" w:space="0" w:color="auto"/>
              <w:bottom w:val="single" w:sz="4" w:space="0" w:color="auto"/>
              <w:right w:val="single" w:sz="4" w:space="0" w:color="auto"/>
            </w:tcBorders>
            <w:shd w:val="clear" w:color="auto" w:fill="FFFFFF"/>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quản lý và thực hiện việc đánh giá và ủy thác</w:t>
            </w:r>
          </w:p>
          <w:p w:rsidR="00EA049F" w:rsidRPr="00226554" w:rsidP="00616D5B">
            <w:pPr>
              <w:adjustRightInd w:val="0"/>
              <w:snapToGrid w:val="0"/>
              <w:spacing w:before="120"/>
            </w:pPr>
            <w:r w:rsidRPr="00226554">
              <w:t>- Dịch vụ của người được ủy thác đối với quỹ đầu tư hoặc quỹ bảo hiểm xã hội</w:t>
            </w:r>
          </w:p>
          <w:p w:rsidR="00EA049F" w:rsidRPr="00226554" w:rsidP="00616D5B">
            <w:pPr>
              <w:adjustRightInd w:val="0"/>
              <w:snapToGrid w:val="0"/>
              <w:spacing w:before="120"/>
            </w:pPr>
            <w:r w:rsidRPr="00226554">
              <w:t>- Dịch vụ của người được ủy thác đối với chứng khoán (dịch vụ hành chính liên quan đến việc phát hành và đăng ký chứng khoán, trả lãi suất và cổ tức) Loại trừ:</w:t>
            </w:r>
          </w:p>
          <w:p w:rsidR="00EA049F" w:rsidRPr="00226554" w:rsidP="00616D5B">
            <w:pPr>
              <w:adjustRightInd w:val="0"/>
              <w:snapToGrid w:val="0"/>
              <w:spacing w:before="120"/>
            </w:pPr>
            <w:r w:rsidRPr="00226554">
              <w:t>- Dịch vụ quản lý quỹ được phân vào nhóm 663000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6619032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bảo hộ</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Việc hướng dẫn, cung cấp dịch vụ bảo vệ hoặc việc tính toán về giá trị thu nhập bao hàm cả tài sản cá nhân và chứng khoán</w:t>
            </w:r>
          </w:p>
          <w:p w:rsidR="00EA049F" w:rsidRPr="00226554" w:rsidP="00616D5B">
            <w:pPr>
              <w:adjustRightInd w:val="0"/>
              <w:snapToGrid w:val="0"/>
              <w:spacing w:before="120"/>
            </w:pPr>
            <w:r w:rsidRPr="00226554">
              <w:t>- Dịch vụ bảo vệ</w:t>
            </w:r>
          </w:p>
          <w:p w:rsidR="00EA049F" w:rsidRPr="00226554" w:rsidP="00616D5B">
            <w:pPr>
              <w:adjustRightInd w:val="0"/>
              <w:snapToGrid w:val="0"/>
              <w:spacing w:before="120"/>
            </w:pPr>
            <w:r w:rsidRPr="00226554">
              <w:t>- Dịch vụ cất giữ ở nơi an toàn</w:t>
            </w:r>
          </w:p>
          <w:p w:rsidR="00EA049F" w:rsidRPr="00226554" w:rsidP="00616D5B">
            <w:pPr>
              <w:adjustRightInd w:val="0"/>
              <w:snapToGrid w:val="0"/>
              <w:spacing w:before="120"/>
            </w:pPr>
            <w:r w:rsidRPr="00226554">
              <w:t xml:space="preserve">- Dịch vụ bảo hộ chứng khoán </w:t>
            </w:r>
          </w:p>
          <w:p w:rsidR="00EA049F" w:rsidRPr="00226554" w:rsidP="00616D5B">
            <w:pPr>
              <w:adjustRightInd w:val="0"/>
              <w:snapToGrid w:val="0"/>
              <w:spacing w:before="120"/>
            </w:pPr>
            <w:r w:rsidRPr="00226554">
              <w:t>- Dịch vụ chứng thực kiểm toán trên cơ sở tôn trọng chứng khoán của khách</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lang w:val="en-GB"/>
              </w:rPr>
            </w:pPr>
            <w:r w:rsidRPr="00226554">
              <w:t>661904</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khác cho dịch vụ tài chính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6619041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tư vấn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tư vấn tài chính</w:t>
            </w:r>
          </w:p>
          <w:p w:rsidR="00EA049F" w:rsidRPr="00226554" w:rsidP="00616D5B">
            <w:pPr>
              <w:adjustRightInd w:val="0"/>
              <w:snapToGrid w:val="0"/>
              <w:spacing w:before="120"/>
            </w:pPr>
            <w:r w:rsidRPr="00226554">
              <w:t>- Dịch vụ phân tích và thu thập thông tin thị trường</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Dịch vụ thôn tính và sát nhập, được phân vào nhóm 6619021</w:t>
            </w:r>
          </w:p>
          <w:p w:rsidR="00EA049F" w:rsidRPr="00226554" w:rsidP="00616D5B">
            <w:pPr>
              <w:adjustRightInd w:val="0"/>
              <w:snapToGrid w:val="0"/>
              <w:spacing w:before="120"/>
            </w:pPr>
            <w:r w:rsidRPr="00226554">
              <w:t>- Dịch vụ huy động tài chính và vốn mạo hiểm, được phân vào nhóm 6619022</w:t>
            </w:r>
          </w:p>
          <w:p w:rsidR="00EA049F" w:rsidRPr="00226554" w:rsidP="00616D5B">
            <w:pPr>
              <w:adjustRightInd w:val="0"/>
              <w:snapToGrid w:val="0"/>
              <w:spacing w:before="120"/>
            </w:pPr>
            <w:r w:rsidRPr="00226554">
              <w:t>- Dịch vụ ủy thác và bảo hộ, được phân vào nhóm 661903</w:t>
            </w:r>
          </w:p>
          <w:p w:rsidR="00EA049F" w:rsidRPr="00226554" w:rsidP="00616D5B">
            <w:pPr>
              <w:adjustRightInd w:val="0"/>
              <w:snapToGrid w:val="0"/>
              <w:spacing w:before="120"/>
            </w:pPr>
            <w:r w:rsidRPr="00226554">
              <w:t>- Dịch vụ tư vấn bảo hiểm và bảo hiểm xã hội, được phân vào nhóm 6629009</w:t>
            </w:r>
          </w:p>
          <w:p w:rsidR="00EA049F" w:rsidRPr="00226554" w:rsidP="00616D5B">
            <w:pPr>
              <w:adjustRightInd w:val="0"/>
              <w:snapToGrid w:val="0"/>
              <w:spacing w:before="120"/>
            </w:pPr>
            <w:r w:rsidRPr="00226554">
              <w:t>- Dịch vụ quản lý quỹ đầu tư, được phân vào nhóm 6630001</w:t>
            </w:r>
          </w:p>
          <w:p w:rsidR="00EA049F" w:rsidRPr="00226554" w:rsidP="00616D5B">
            <w:pPr>
              <w:adjustRightInd w:val="0"/>
              <w:snapToGrid w:val="0"/>
              <w:spacing w:before="120"/>
            </w:pPr>
            <w:r w:rsidRPr="00226554">
              <w:t>- Dịch vụ tư vấn các vấn đề về thuế, được phân vào nhóm 692003</w:t>
            </w:r>
          </w:p>
          <w:p w:rsidR="00EA049F" w:rsidRPr="00226554" w:rsidP="00616D5B">
            <w:pPr>
              <w:adjustRightInd w:val="0"/>
              <w:snapToGrid w:val="0"/>
              <w:spacing w:before="120"/>
            </w:pPr>
            <w:r w:rsidRPr="00226554">
              <w:t>- Dịch vụ tư vấn quản lý tài chính (trừ thuế kinh doanh), được phân vào nhóm 7020021</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6619042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hối</w:t>
            </w:r>
            <w:r w:rsidRPr="00226554">
              <w:rPr>
                <w:lang w:val="en-GB"/>
              </w:rPr>
              <w:t xml:space="preserve"> </w:t>
            </w:r>
            <w:r w:rsidRPr="00226554">
              <w:t>đoái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hối đoái cung cấp bởi đơn vị kinh doanh ngoại hối</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6619043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xử lý và thanh toán bù trừ các giao dịch tài chính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xử lý các giao dịch tài chính như việc xác minh các cân đối tài chính, cấp phép cho các giao dịch, chuyển tiền đến</w:t>
            </w:r>
            <w:r w:rsidRPr="00226554" w:rsidR="00226554">
              <w:t>/</w:t>
            </w:r>
            <w:r w:rsidRPr="00226554">
              <w:t xml:space="preserve">từ các tài </w:t>
            </w:r>
            <w:r w:rsidRPr="00226554" w:rsidR="00AD772E">
              <w:t>khoản</w:t>
            </w:r>
            <w:r w:rsidRPr="00226554">
              <w:t xml:space="preserve"> của người giao dịch, khai báo với ngân hàng (hoặc nhà phát hành thẻ tín dụng) về các giao dịch cá nhân và cung cấp các bảng tóm tắt hàng ngày...</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Dịch vụ xử lý giao dịch chứng khoán, được phân vào nhóm 6619010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6619049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khác cho dịch vụ tài chính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môi giới nợ và thế chấp Loại trừ</w:t>
            </w:r>
          </w:p>
          <w:p w:rsidR="00EA049F" w:rsidRPr="00226554" w:rsidP="00616D5B">
            <w:pPr>
              <w:adjustRightInd w:val="0"/>
              <w:snapToGrid w:val="0"/>
              <w:spacing w:before="120"/>
            </w:pPr>
            <w:r w:rsidRPr="00226554">
              <w:t>- Dịch vụ đóng gói tiền giấy và tiền xu, được phân vào nhóm 8292000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bảo hiểm và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66210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662100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6621000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đánh giá rủi ro và thiệt hại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Dịch vụ </w:t>
            </w:r>
            <w:r w:rsidRPr="00226554" w:rsidR="00AD772E">
              <w:t>điều</w:t>
            </w:r>
            <w:r w:rsidRPr="00226554">
              <w:t xml:space="preserve"> tra về những bồi thường bảo hiểm, xác định lượng mất hoặc hư hỏng theo như quy định của bảo hiểm và các </w:t>
            </w:r>
            <w:r w:rsidRPr="00226554" w:rsidR="00AD772E">
              <w:t>điều</w:t>
            </w:r>
            <w:r w:rsidRPr="00226554">
              <w:t xml:space="preserve"> </w:t>
            </w:r>
            <w:r w:rsidRPr="00226554" w:rsidR="00AD772E">
              <w:t>khoản</w:t>
            </w:r>
            <w:r w:rsidRPr="00226554">
              <w:t xml:space="preserve"> thương lượng</w:t>
            </w:r>
          </w:p>
          <w:p w:rsidR="00EA049F" w:rsidRPr="00226554" w:rsidP="00616D5B">
            <w:pPr>
              <w:adjustRightInd w:val="0"/>
              <w:snapToGrid w:val="0"/>
              <w:spacing w:before="120"/>
            </w:pPr>
            <w:r w:rsidRPr="00226554">
              <w:t>- Dịch vụ kiểm tra các bồi thường mà đã được kiểm tra hoặc được phép chi trả</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6622</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66220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662200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6622000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của đại lý và môi giới bảo hiểm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bán, thương lượng hoặc thu hút các chính sách bảo hiểm hàng năm và tái bảo hiểm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6629</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66290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662900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khác cho bảo hiểm và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6629001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thống kê bảo hiểm</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tính toán rủi ro bảo hiểm và phí bảo hiểm</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6629009</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hỗ trợ khác cho bảo hiểm và bảo hiểm xã hội chưa được phân vào đâu</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Dịch vụ hành chính của bảo hiểm và bảo hiểm xã hội </w:t>
            </w:r>
          </w:p>
          <w:p w:rsidR="00EA049F" w:rsidRPr="00226554" w:rsidP="00616D5B">
            <w:pPr>
              <w:adjustRightInd w:val="0"/>
              <w:snapToGrid w:val="0"/>
              <w:spacing w:before="120"/>
            </w:pPr>
            <w:r w:rsidRPr="00226554">
              <w:t>- Dịch vụ tiết kiệm hành chính</w:t>
            </w:r>
          </w:p>
          <w:p w:rsidR="00EA049F" w:rsidRPr="00226554" w:rsidP="00616D5B">
            <w:pPr>
              <w:adjustRightInd w:val="0"/>
              <w:snapToGrid w:val="0"/>
              <w:spacing w:before="120"/>
            </w:pPr>
            <w:r w:rsidRPr="00226554">
              <w:t>- Dịch vụ tư vấn bảo hiểm và bảo hiểm xã hội</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663</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6630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66300</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663000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quỹ</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6630001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Dịch vụ quản lý danh </w:t>
            </w:r>
            <w:r w:rsidRPr="00226554" w:rsidR="00AD772E">
              <w:t>mục</w:t>
            </w:r>
            <w:r w:rsidRPr="00226554">
              <w:t xml:space="preserve"> đầu tư (loại trừ quĩ BHXH)</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Quản lý tài sản danh </w:t>
            </w:r>
            <w:r w:rsidRPr="00226554" w:rsidR="00AD772E">
              <w:t>mục</w:t>
            </w:r>
            <w:r w:rsidRPr="00226554">
              <w:t xml:space="preserve"> đầu tư của cá nhân, của các công ty..., trên cơ sở phí hoặc hợp đồng, trừ quỹ bảo hiểm xã hội. Nhà quản lý ra quyết định đầu tư mua hoặc bán. Ví dụ của quản lý danh </w:t>
            </w:r>
            <w:r w:rsidRPr="00226554" w:rsidR="00AD772E">
              <w:t>mục</w:t>
            </w:r>
            <w:r w:rsidRPr="00226554">
              <w:t xml:space="preserve"> đầu tư là các danh </w:t>
            </w:r>
            <w:r w:rsidRPr="00226554" w:rsidR="00AD772E">
              <w:t>mục</w:t>
            </w:r>
            <w:r w:rsidRPr="00226554">
              <w:t xml:space="preserve"> chung, các quỹ đầu tư khác hoặc ủy thác. Loại trừ:</w:t>
            </w:r>
          </w:p>
          <w:p w:rsidR="00EA049F" w:rsidRPr="00226554" w:rsidP="00616D5B">
            <w:pPr>
              <w:adjustRightInd w:val="0"/>
              <w:snapToGrid w:val="0"/>
              <w:spacing w:before="120"/>
            </w:pPr>
            <w:r w:rsidRPr="00226554">
              <w:t>- Việc mua hoặc bán chứng khoán trên cơ sở phí giao dịch, được phân vào nhóm 6612001</w:t>
            </w:r>
          </w:p>
          <w:p w:rsidR="00EA049F" w:rsidRPr="00226554" w:rsidP="00616D5B">
            <w:pPr>
              <w:adjustRightInd w:val="0"/>
              <w:snapToGrid w:val="0"/>
              <w:spacing w:before="120"/>
            </w:pPr>
            <w:r w:rsidRPr="00226554">
              <w:t>- Dịch vụ tư vấn về kế hoạch tài chính cá nhân không liên quan đến việc ra quyết định thay mặt khách hàng, được phân vào nhóm 6619041</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6630002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quĩ bảo hiểm xã hội</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rPr>
                <w:b/>
              </w:rPr>
              <w:t>L</w:t>
            </w: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rPr>
                <w:b/>
              </w:rPr>
              <w:t>DỊCH VỤ KINH DOANH BẤT ĐỘNG SẢN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w:t>
            </w: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rPr>
                <w:b/>
              </w:rPr>
            </w:pPr>
            <w:r w:rsidRPr="00226554">
              <w:t>Dịch vụ kinh doanh bất động sản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kinh doanh bất động sản, quyền sử dụng đất thuộc chủ sở hữu, chủ sử dụng hoặc đi thuê</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mua, bán nhà ở và quyền sử dụng đất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mua, bán nhà ở (chung cư, không gắn với quyền sử dụng đất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mua, bán nhà ở gắn với quyền sử dụng đất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6810130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mua, bán quyền sử dụng đất trống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bán và mua đất trống để ở trong trường hợp việc mua bán được xem là giao dịch cổ phiếu bởi người bán. Đất trống để ở này có thể gồm: nhiều lô đất nhỏ.</w:t>
            </w:r>
          </w:p>
          <w:p w:rsidR="00EA049F" w:rsidRPr="00226554" w:rsidP="00616D5B">
            <w:pPr>
              <w:adjustRightInd w:val="0"/>
              <w:snapToGrid w:val="0"/>
              <w:spacing w:before="120"/>
            </w:pPr>
            <w:r w:rsidRPr="00226554">
              <w:t>- Bất động sản phân lô theo cách rút thăm</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Chia nhỏ hoặc cải tạo đất, được phân vào nhóm 4290024</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68102</w:t>
            </w: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bottom"/>
          </w:tcPr>
          <w:p w:rsidR="00EA049F" w:rsidRPr="00226554" w:rsidP="00616D5B">
            <w:pPr>
              <w:adjustRightInd w:val="0"/>
              <w:snapToGrid w:val="0"/>
              <w:spacing w:before="120"/>
            </w:pPr>
            <w:r w:rsidRPr="00226554">
              <w:t>Dịch vụ mua, bán nhà và quyền sử dụng đất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681021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6810210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mua, bán nhà gắn với QSD đất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bottom"/>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bán và mua nhà và đất không để ở trong trường hợp việc mua bán được xem là giao dịch cổ phiếu bởi người bán, không phải là bán tài sản cố định. Ví dụ về bất động sản không để ở:</w:t>
            </w:r>
          </w:p>
          <w:p w:rsidR="00EA049F" w:rsidRPr="00226554" w:rsidP="00616D5B">
            <w:pPr>
              <w:adjustRightInd w:val="0"/>
              <w:snapToGrid w:val="0"/>
              <w:spacing w:before="120"/>
            </w:pPr>
            <w:r w:rsidRPr="00226554">
              <w:t>• Nhà máy, văn phòng, nhà kho</w:t>
            </w:r>
          </w:p>
          <w:p w:rsidR="00EA049F" w:rsidRPr="00226554" w:rsidP="00616D5B">
            <w:pPr>
              <w:adjustRightInd w:val="0"/>
              <w:snapToGrid w:val="0"/>
              <w:spacing w:before="120"/>
            </w:pPr>
            <w:r w:rsidRPr="00226554">
              <w:t xml:space="preserve">• Nhà hát, các tòa nhà đa </w:t>
            </w:r>
            <w:r w:rsidRPr="00226554" w:rsidR="00AD772E">
              <w:t>mục</w:t>
            </w:r>
            <w:r w:rsidRPr="00226554">
              <w:t xml:space="preserve"> đích không phải để ở</w:t>
            </w:r>
          </w:p>
          <w:p w:rsidR="00EA049F" w:rsidRPr="00226554" w:rsidP="00616D5B">
            <w:pPr>
              <w:adjustRightInd w:val="0"/>
              <w:snapToGrid w:val="0"/>
              <w:spacing w:before="120"/>
            </w:pPr>
            <w:r w:rsidRPr="00226554">
              <w:t>• Bất động sản nông lâm nghiệp</w:t>
            </w:r>
          </w:p>
          <w:p w:rsidR="00EA049F" w:rsidRPr="00226554" w:rsidP="00616D5B">
            <w:pPr>
              <w:adjustRightInd w:val="0"/>
              <w:snapToGrid w:val="0"/>
              <w:spacing w:before="120"/>
            </w:pPr>
            <w:r w:rsidRPr="00226554">
              <w:t>• Bất động sản tương tự</w:t>
            </w:r>
          </w:p>
          <w:p w:rsidR="00EA049F" w:rsidRPr="00226554" w:rsidP="00616D5B">
            <w:pPr>
              <w:adjustRightInd w:val="0"/>
              <w:snapToGrid w:val="0"/>
              <w:spacing w:before="120"/>
            </w:pPr>
            <w:r w:rsidRPr="00226554">
              <w:t xml:space="preserve">Nhóm này loại trừ: </w:t>
            </w:r>
          </w:p>
          <w:p w:rsidR="00EA049F" w:rsidRPr="00226554" w:rsidP="00616D5B">
            <w:pPr>
              <w:adjustRightInd w:val="0"/>
              <w:snapToGrid w:val="0"/>
              <w:spacing w:before="120"/>
            </w:pPr>
            <w:r w:rsidRPr="00226554">
              <w:t>- Xây bất động sản không để ở để bán, được phân vào nhóm 4100012</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681022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6810220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bán và mua quyền sử dụng đất trống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Cải tạo đất, được phân vào nhóm 431201</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w:t>
            </w:r>
          </w:p>
        </w:tc>
        <w:tc>
          <w:tcPr>
            <w:tcW w:w="399" w:type="pct"/>
            <w:tcBorders>
              <w:top w:val="single" w:sz="4" w:space="0" w:color="auto"/>
              <w:left w:val="single" w:sz="4" w:space="0" w:color="auto"/>
              <w:bottom w:val="single" w:sz="4" w:space="0" w:color="auto"/>
              <w:right w:val="single" w:sz="4" w:space="0" w:color="auto"/>
            </w:tcBorders>
            <w:shd w:val="clear" w:color="auto" w:fill="FFFFFF"/>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bottom"/>
          </w:tcPr>
          <w:p w:rsidR="00EA049F" w:rsidRPr="00226554" w:rsidP="00616D5B">
            <w:pPr>
              <w:adjustRightInd w:val="0"/>
              <w:snapToGrid w:val="0"/>
              <w:spacing w:before="120"/>
            </w:pPr>
            <w:r w:rsidRPr="00226554">
              <w:t xml:space="preserve">Dịch vụ cho thuê, </w:t>
            </w:r>
            <w:r w:rsidRPr="00226554" w:rsidR="00AD772E">
              <w:t>điều</w:t>
            </w:r>
            <w:r w:rsidRPr="00226554">
              <w:t xml:space="preserve"> hành, quản lý nhà và đất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cho thuê nhà và đất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cho thuê bất động sản để ở bởi người chủ sở hữu hoặc người thuê theo hợp đồng cho người khác thuê:</w:t>
            </w:r>
          </w:p>
          <w:p w:rsidR="00EA049F" w:rsidRPr="00226554" w:rsidP="00616D5B">
            <w:pPr>
              <w:adjustRightInd w:val="0"/>
              <w:snapToGrid w:val="0"/>
              <w:spacing w:before="120"/>
            </w:pPr>
            <w:r w:rsidRPr="00226554">
              <w:t>• Nhà riêng, căn hộ</w:t>
            </w:r>
          </w:p>
          <w:p w:rsidR="00EA049F" w:rsidRPr="00226554" w:rsidP="00616D5B">
            <w:pPr>
              <w:adjustRightInd w:val="0"/>
              <w:snapToGrid w:val="0"/>
              <w:spacing w:before="120"/>
            </w:pPr>
            <w:r w:rsidRPr="00226554">
              <w:t xml:space="preserve">• Nhà sử dụng đa </w:t>
            </w:r>
            <w:r w:rsidRPr="00226554" w:rsidR="00AD772E">
              <w:t>mục</w:t>
            </w:r>
            <w:r w:rsidRPr="00226554">
              <w:t xml:space="preserve"> đích chủ yếu để ở</w:t>
            </w:r>
          </w:p>
          <w:p w:rsidR="00EA049F" w:rsidRPr="00226554" w:rsidP="00616D5B">
            <w:pPr>
              <w:adjustRightInd w:val="0"/>
              <w:snapToGrid w:val="0"/>
              <w:spacing w:before="120"/>
            </w:pPr>
            <w:r w:rsidRPr="00226554">
              <w:t>• Không gian được</w:t>
            </w:r>
            <w:r w:rsidRPr="00226554">
              <w:rPr>
                <w:lang w:val="en-GB"/>
              </w:rPr>
              <w:t xml:space="preserve"> s</w:t>
            </w:r>
            <w:r w:rsidRPr="00226554">
              <w:t>ở hữu theo thời gian</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Dịch vụ nhà ở được cung cấp bởi khách sạn, nhà khách, nhà nghỉ, ký túc xá, được phân vào nhóm 55</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Dịch vụ </w:t>
            </w:r>
            <w:r w:rsidRPr="00226554" w:rsidR="00AD772E">
              <w:t>điều</w:t>
            </w:r>
            <w:r w:rsidRPr="00226554">
              <w:t xml:space="preserve"> hành nhà và đất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6810330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nhà và đất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Dịch vụ cho thuê, </w:t>
            </w:r>
            <w:r w:rsidRPr="00226554" w:rsidR="00AD772E">
              <w:t>điều</w:t>
            </w:r>
            <w:r w:rsidRPr="00226554">
              <w:t xml:space="preserve"> hành, quản lý nhà và đất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6810410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cho thuê nhà và quyền sử dụng đất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6810420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 xml:space="preserve">Dịch vụ </w:t>
            </w:r>
            <w:r w:rsidRPr="00226554" w:rsidR="00AD772E">
              <w:t>điều</w:t>
            </w:r>
            <w:r w:rsidRPr="00226554">
              <w:t xml:space="preserve"> hành nhà và đất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681043</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6810430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nhà và đất không để ở</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kinh doanh bất động sản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681091</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đại lý bất động sản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rPr>
                <w:lang w:val="en-GB"/>
              </w:rPr>
              <w:t>6</w:t>
            </w:r>
            <w:r w:rsidRPr="00226554">
              <w:t>810911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bán nhà kết hợp với quyền sử dụng đất để ở trên cơ sở phí hoặc hợp đồng trừ bất động sản chủ sở hữu sử dụng theo thời gian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 </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Dịch vụ bán nhà chủ sở hữu sử dụng theo thời gian được phân vào nhóm 6810912</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lang w:val="en-GB"/>
              </w:rPr>
            </w:pPr>
            <w:r w:rsidRPr="00226554">
              <w:t>6810912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bán nhà và quyền sử dụng đất sử dụng theo thời gian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của các công ty bất động sản hoặc môi giới nhà liên quan đến bán nhà và quyền sử dụng đất theo thời gian</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6810913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bán quyền sử dụng đất để ở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của các công ty bất động sản hoặc môi giới nhà liên quan đến bán quyền sử dụng đất để ở, và các dịch vụ tương tự liên quan đến mua, bán hoặc cho thuê, trên cơ sở phí hoặc hợp đồng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6810914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bán nhà và kết hợp với đất không để ở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6810915</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bán quyền sử dụng đất trống không để ở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681092</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bất động sản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6810921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bất động sản để ở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Dịch vụ quản lý liên quan đến nhà và bất động sản để ở khác, trên cơ sở phí hoặc hợp đồng</w:t>
            </w:r>
          </w:p>
          <w:p w:rsidR="00EA049F" w:rsidRPr="00226554" w:rsidP="00616D5B">
            <w:pPr>
              <w:adjustRightInd w:val="0"/>
              <w:snapToGrid w:val="0"/>
              <w:spacing w:before="120"/>
            </w:pPr>
            <w:r w:rsidRPr="00226554">
              <w:t xml:space="preserve">- Dịch vụ quản lý liên quan đến nhà chung cư đa chức năng (hoặc nhà đa </w:t>
            </w:r>
            <w:r w:rsidRPr="00226554" w:rsidR="00AD772E">
              <w:t>mục</w:t>
            </w:r>
            <w:r w:rsidRPr="00226554">
              <w:t xml:space="preserve"> đích mà </w:t>
            </w:r>
            <w:r w:rsidRPr="00226554" w:rsidR="00AD772E">
              <w:t>mục</w:t>
            </w:r>
            <w:r w:rsidRPr="00226554">
              <w:t xml:space="preserve"> đích chính là để ở)</w:t>
            </w:r>
          </w:p>
          <w:p w:rsidR="00EA049F" w:rsidRPr="00226554" w:rsidP="00616D5B">
            <w:pPr>
              <w:adjustRightInd w:val="0"/>
              <w:snapToGrid w:val="0"/>
              <w:spacing w:before="120"/>
            </w:pPr>
            <w:r w:rsidRPr="00226554">
              <w:t>- Dịch vụ quản lý liên quan đến nhà di động</w:t>
            </w:r>
          </w:p>
          <w:p w:rsidR="00EA049F" w:rsidRPr="00226554" w:rsidP="00616D5B">
            <w:pPr>
              <w:adjustRightInd w:val="0"/>
              <w:snapToGrid w:val="0"/>
              <w:spacing w:before="120"/>
            </w:pPr>
            <w:r w:rsidRPr="00226554">
              <w:t>- Dịch vụ tập trung cho thuê</w:t>
            </w:r>
          </w:p>
          <w:p w:rsidR="00EA049F" w:rsidRPr="00226554" w:rsidP="00616D5B">
            <w:pPr>
              <w:adjustRightInd w:val="0"/>
              <w:snapToGrid w:val="0"/>
              <w:spacing w:before="120"/>
            </w:pPr>
            <w:r w:rsidRPr="00226554">
              <w:t xml:space="preserve">- Dịch vụ quản lý liên quan đến nhà ở trong cổ </w:t>
            </w:r>
            <w:r w:rsidRPr="00226554" w:rsidR="00AD772E">
              <w:t>phần</w:t>
            </w:r>
            <w:r w:rsidRPr="00226554">
              <w:t xml:space="preserve"> liên kết</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6810922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bất động sản theo thời gian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6810923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quản lý bất động sản không để ở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Gồm:</w:t>
            </w:r>
          </w:p>
          <w:p w:rsidR="00EA049F" w:rsidRPr="00226554" w:rsidP="00616D5B">
            <w:pPr>
              <w:adjustRightInd w:val="0"/>
              <w:snapToGrid w:val="0"/>
              <w:spacing w:before="120"/>
            </w:pPr>
            <w:r w:rsidRPr="00226554">
              <w:t xml:space="preserve">- Dịch vụ quản lý liên quan đến bất động sản công nghiệp và thương mại, nhà sử dụng đa </w:t>
            </w:r>
            <w:r w:rsidRPr="00226554" w:rsidR="00AD772E">
              <w:t>mục</w:t>
            </w:r>
            <w:r w:rsidRPr="00226554">
              <w:t xml:space="preserve"> đích mà </w:t>
            </w:r>
            <w:r w:rsidRPr="00226554" w:rsidR="00AD772E">
              <w:t>mục</w:t>
            </w:r>
            <w:r w:rsidRPr="00226554">
              <w:t xml:space="preserve"> đích chủ yếu không phải để ở.</w:t>
            </w:r>
          </w:p>
          <w:p w:rsidR="00EA049F" w:rsidRPr="00226554" w:rsidP="00616D5B">
            <w:pPr>
              <w:adjustRightInd w:val="0"/>
              <w:snapToGrid w:val="0"/>
              <w:spacing w:before="120"/>
            </w:pPr>
            <w:r w:rsidRPr="00226554">
              <w:t>- Dịch vụ quản lý liên quan đến bất động sản trong nông lâm nghiệp và tương tự</w:t>
            </w:r>
          </w:p>
          <w:p w:rsidR="00EA049F" w:rsidRPr="00226554" w:rsidP="00616D5B">
            <w:pPr>
              <w:adjustRightInd w:val="0"/>
              <w:snapToGrid w:val="0"/>
              <w:spacing w:before="120"/>
            </w:pPr>
            <w:r w:rsidRPr="00226554">
              <w:t>Loại trừ:</w:t>
            </w:r>
          </w:p>
          <w:p w:rsidR="00EA049F" w:rsidRPr="00226554" w:rsidP="00616D5B">
            <w:pPr>
              <w:adjustRightInd w:val="0"/>
              <w:snapToGrid w:val="0"/>
              <w:spacing w:before="120"/>
            </w:pPr>
            <w:r w:rsidRPr="00226554">
              <w:t>- Dịch vụ cung cấp các phương tiện (dịch vụ kết hợp như vệ sinh bên trong tòa nhà, duy trì và sửa chữa những lỗi nhỏ, thu gom rác thải, bảo vệ) được phân vào nhóm 8110000</w:t>
            </w:r>
          </w:p>
          <w:p w:rsidR="00EA049F" w:rsidRPr="00226554" w:rsidP="00616D5B">
            <w:pPr>
              <w:adjustRightInd w:val="0"/>
              <w:snapToGrid w:val="0"/>
              <w:spacing w:before="120"/>
            </w:pPr>
            <w:r w:rsidRPr="00226554">
              <w:t>- Quản lý các cơ sở vật chất như căn cứ quân sự, nhà tù, và các cơ sở khác (trừ quản lý thiết bị máy tính), được phân vào nhóm 8110000</w:t>
            </w:r>
          </w:p>
          <w:p w:rsidR="00EA049F" w:rsidRPr="00226554" w:rsidP="00616D5B">
            <w:pPr>
              <w:adjustRightInd w:val="0"/>
              <w:snapToGrid w:val="0"/>
              <w:spacing w:before="120"/>
            </w:pPr>
            <w:r w:rsidRPr="00226554">
              <w:t>- Dịch vụ quản lý các phương tiện thể thao và thể thao giải trí, được phân vào nhóm 9311000</w:t>
            </w:r>
          </w:p>
          <w:p w:rsidR="00EA049F" w:rsidRPr="00226554" w:rsidP="00616D5B">
            <w:pPr>
              <w:adjustRightInd w:val="0"/>
              <w:snapToGrid w:val="0"/>
              <w:spacing w:before="120"/>
            </w:pPr>
            <w:r w:rsidRPr="00226554">
              <w:t>- Dịch vụ quản lý khác</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w:t>
            </w: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tư vấn, môi giới, đấu giá bất động sản, đấu giá quyền sử dụng đất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68201</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682010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tư vấn, môi giới bất động sản, quyền sử dụng đất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6820101</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tư vấn bất động sản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6820102</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môi giới bất động sản</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6820103</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đánh giá bất động sản trên cơ sở phí hoặc hợp đồng</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6820104</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thu phí giao dịch bất động sản khác</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Sàn giao dịch</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rPr>
                <w:b/>
              </w:rPr>
            </w:pPr>
          </w:p>
        </w:tc>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16"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682020</w:t>
            </w:r>
          </w:p>
        </w:tc>
        <w:tc>
          <w:tcPr>
            <w:tcW w:w="474"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r w:rsidRPr="00226554">
              <w:t>6820200</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r w:rsidRPr="00226554">
              <w:t>Dịch vụ đấu giá bất động sản, quyền sử dụng đất</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pP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rsidR="00EA049F" w:rsidRPr="00226554" w:rsidP="00616D5B">
            <w:pPr>
              <w:adjustRightInd w:val="0"/>
              <w:snapToGrid w:val="0"/>
              <w:spacing w:before="120"/>
              <w:jc w:val="center"/>
            </w:pPr>
          </w:p>
        </w:tc>
      </w:tr>
    </w:tbl>
    <w:p w:rsidR="00EA049F" w:rsidRPr="00226554" w:rsidP="00616D5B">
      <w:pPr>
        <w:spacing w:before="120"/>
        <w:rPr>
          <w:i/>
        </w:rPr>
      </w:pPr>
      <w:r w:rsidRPr="00226554">
        <w:rPr>
          <w:i/>
        </w:rPr>
        <w:t>Ghi chú:</w:t>
      </w:r>
    </w:p>
    <w:p w:rsidR="00EA049F" w:rsidRPr="00226554" w:rsidP="00616D5B">
      <w:pPr>
        <w:spacing w:before="120"/>
      </w:pPr>
      <w:r w:rsidRPr="00226554">
        <w:t xml:space="preserve">- Phụ lục Danh </w:t>
      </w:r>
      <w:r w:rsidRPr="00226554" w:rsidR="00AD772E">
        <w:t>mục</w:t>
      </w:r>
      <w:r w:rsidRPr="00226554">
        <w:t xml:space="preserve"> hàng hóa, dịch vụ không được giảm thuế giá trị gia tăng này là một </w:t>
      </w:r>
      <w:r w:rsidRPr="00226554" w:rsidR="00AD772E">
        <w:t>phần</w:t>
      </w:r>
      <w:r w:rsidRPr="00226554">
        <w:t xml:space="preserve"> của Phụ lục Danh </w:t>
      </w:r>
      <w:r w:rsidRPr="00226554" w:rsidR="00AD772E">
        <w:t>mục</w:t>
      </w:r>
      <w:r w:rsidRPr="00226554">
        <w:t xml:space="preserve"> và nội dung hệ thống ngành sản phẩm Việt Nam ban hành kèm theo Quyết định số </w:t>
      </w:r>
      <w:bookmarkStart w:id="16" w:name="tvpllink_iaehzlobct"/>
      <w:r w:rsidRPr="00226554">
        <w:t>43</w:t>
      </w:r>
      <w:r w:rsidRPr="00226554" w:rsidR="00226554">
        <w:t>/</w:t>
      </w:r>
      <w:r w:rsidRPr="00226554">
        <w:t>2018</w:t>
      </w:r>
      <w:r w:rsidRPr="00226554" w:rsidR="00226554">
        <w:t>/</w:t>
      </w:r>
      <w:r w:rsidRPr="00226554">
        <w:t>QĐ-TTg</w:t>
      </w:r>
      <w:bookmarkEnd w:id="16"/>
      <w:r w:rsidRPr="00226554">
        <w:t xml:space="preserve"> ngày 01 tháng 11 năm 2018 của Thủ tướng Chính phủ về ban hành Hệ thống ngành sản phẩm Việt Nam.</w:t>
      </w:r>
    </w:p>
    <w:p w:rsidR="00EA049F" w:rsidRPr="00226554" w:rsidP="00616D5B">
      <w:pPr>
        <w:spacing w:before="120"/>
      </w:pPr>
      <w:r w:rsidRPr="00226554">
        <w:t xml:space="preserve">- Mã số HS ở cột (10) chỉ để tra cứu. Việc xác định mã số HS đối với hàng hóa thực tế nhập khẩu thực hiện theo quy định về phân loại hàng hóa tại </w:t>
      </w:r>
      <w:bookmarkStart w:id="17" w:name="tvpllink_jtbreqnlmk"/>
      <w:r w:rsidRPr="00226554" w:rsidR="00226554">
        <w:t>Luật</w:t>
      </w:r>
      <w:r w:rsidRPr="00226554">
        <w:t xml:space="preserve"> Hải quan</w:t>
      </w:r>
      <w:bookmarkEnd w:id="17"/>
      <w:r w:rsidRPr="00226554">
        <w:t xml:space="preserve"> và các văn bản quy phạm pháp </w:t>
      </w:r>
      <w:r w:rsidRPr="00226554" w:rsidR="00226554">
        <w:t>luật</w:t>
      </w:r>
      <w:r w:rsidRPr="00226554">
        <w:t xml:space="preserve"> hướng dẫn thi hành </w:t>
      </w:r>
      <w:bookmarkStart w:id="18" w:name="tvpllink_jtbreqnlmk_1"/>
      <w:r w:rsidRPr="00226554" w:rsidR="00226554">
        <w:t>Luật</w:t>
      </w:r>
      <w:r w:rsidRPr="00226554">
        <w:t xml:space="preserve"> Hải quan</w:t>
      </w:r>
      <w:bookmarkEnd w:id="18"/>
      <w:r w:rsidRPr="00226554">
        <w:t>.</w:t>
      </w:r>
    </w:p>
    <w:p w:rsidR="00EA049F" w:rsidRPr="00226554" w:rsidP="00616D5B">
      <w:pPr>
        <w:spacing w:before="120"/>
        <w:rPr>
          <w:lang w:val="en-US"/>
        </w:rPr>
      </w:pPr>
      <w:r w:rsidRPr="00226554">
        <w:t>- Các dòng hàng có ký hiệu (*) ở cột (10), thực hiện khai báo mã số HS theo thực tế hàng hóa nhập khẩu.</w:t>
      </w:r>
    </w:p>
    <w:p w:rsidR="00616D5B" w:rsidRPr="00226554" w:rsidP="00616D5B">
      <w:pPr>
        <w:spacing w:before="120"/>
        <w:rPr>
          <w:lang w:val="en-US"/>
        </w:rPr>
      </w:pPr>
    </w:p>
    <w:p w:rsidR="00EA049F" w:rsidRPr="00226554" w:rsidP="00616D5B">
      <w:pPr>
        <w:adjustRightInd w:val="0"/>
        <w:snapToGrid w:val="0"/>
        <w:spacing w:before="120"/>
        <w:jc w:val="center"/>
        <w:rPr>
          <w:b/>
          <w:sz w:val="24"/>
        </w:rPr>
      </w:pPr>
      <w:bookmarkStart w:id="19" w:name="chuong_pl_2"/>
      <w:r w:rsidRPr="00226554" w:rsidR="00616D5B">
        <w:rPr>
          <w:b/>
          <w:sz w:val="24"/>
        </w:rPr>
        <w:t>PHỤ LỤC II</w:t>
      </w:r>
      <w:bookmarkEnd w:id="19"/>
    </w:p>
    <w:p w:rsidR="00EA049F" w:rsidRPr="00226554" w:rsidP="00616D5B">
      <w:pPr>
        <w:spacing w:before="120"/>
        <w:jc w:val="center"/>
        <w:rPr>
          <w:bCs/>
          <w:i/>
          <w:iCs/>
        </w:rPr>
      </w:pPr>
      <w:bookmarkStart w:id="20" w:name="chuong_pl_2_name"/>
      <w:r w:rsidRPr="00226554">
        <w:t xml:space="preserve">DANH </w:t>
      </w:r>
      <w:r w:rsidRPr="00226554" w:rsidR="00AD772E">
        <w:t>MỤC</w:t>
      </w:r>
      <w:r w:rsidRPr="00226554">
        <w:t xml:space="preserve"> HÀNG HÓA, DỊCH VỤ CHỊU THUẾ TIÊU THỤ ĐẶC BIỆT KHÔNG ĐƯỢC GIẢM THUẾ GIÁ TRỊ GIA TĂNG</w:t>
      </w:r>
      <w:bookmarkEnd w:id="20"/>
      <w:r w:rsidRPr="00226554">
        <w:br/>
      </w:r>
      <w:r w:rsidRPr="00226554">
        <w:rPr>
          <w:bCs/>
          <w:i/>
          <w:iCs/>
        </w:rPr>
        <w:t>(Kèm theo Nghị định số 174</w:t>
      </w:r>
      <w:r w:rsidRPr="00226554" w:rsidR="00226554">
        <w:rPr>
          <w:bCs/>
          <w:i/>
          <w:iCs/>
        </w:rPr>
        <w:t>/</w:t>
      </w:r>
      <w:r w:rsidRPr="00226554">
        <w:rPr>
          <w:bCs/>
          <w:i/>
          <w:iCs/>
        </w:rPr>
        <w:t>2025</w:t>
      </w:r>
      <w:r w:rsidRPr="00226554" w:rsidR="00226554">
        <w:rPr>
          <w:bCs/>
          <w:i/>
          <w:iCs/>
        </w:rPr>
        <w:t>/</w:t>
      </w:r>
      <w:r w:rsidRPr="00226554">
        <w:rPr>
          <w:bCs/>
          <w:i/>
          <w:iCs/>
        </w:rPr>
        <w:t>NĐ-CP ngày 30 tháng 6 năm 2025 của Chính phủ)</w:t>
      </w:r>
    </w:p>
    <w:p w:rsidR="00EA049F" w:rsidRPr="00226554" w:rsidP="00616D5B">
      <w:pPr>
        <w:spacing w:before="120"/>
        <w:rPr>
          <w:b/>
        </w:rPr>
      </w:pPr>
      <w:r w:rsidRPr="00226554">
        <w:rPr>
          <w:b/>
          <w:bCs/>
        </w:rPr>
        <w:t>I.</w:t>
      </w:r>
      <w:r w:rsidRPr="00226554">
        <w:t xml:space="preserve"> </w:t>
      </w:r>
      <w:r w:rsidRPr="00226554">
        <w:rPr>
          <w:b/>
        </w:rPr>
        <w:t>Hàng hóa, dịch vụ chịu thuế tiêu thụ đặc biệt theo quy định từ ngày 01 tháng 7 năm 2025 đến hết ngày 31 tháng 12 năm 2025</w:t>
      </w:r>
    </w:p>
    <w:p w:rsidR="00EA049F" w:rsidRPr="00226554" w:rsidP="00616D5B">
      <w:pPr>
        <w:spacing w:before="120"/>
      </w:pPr>
      <w:r w:rsidRPr="00226554">
        <w:t>1. Hàng hóa:</w:t>
      </w:r>
    </w:p>
    <w:p w:rsidR="00EA049F" w:rsidRPr="00226554" w:rsidP="00616D5B">
      <w:pPr>
        <w:spacing w:before="120"/>
      </w:pPr>
      <w:r w:rsidRPr="00226554">
        <w:t>a) Thuốc lá điếu, xì gà và chế phẩm khác từ cây thuốc lá dùng để hút, hít, nhai, ngửi, ngậm;</w:t>
      </w:r>
    </w:p>
    <w:p w:rsidR="00EA049F" w:rsidRPr="00226554" w:rsidP="00616D5B">
      <w:pPr>
        <w:spacing w:before="120"/>
      </w:pPr>
      <w:r w:rsidRPr="00226554">
        <w:t>b) Rượu;</w:t>
      </w:r>
    </w:p>
    <w:p w:rsidR="00EA049F" w:rsidRPr="00226554" w:rsidP="00616D5B">
      <w:pPr>
        <w:spacing w:before="120"/>
      </w:pPr>
      <w:r w:rsidRPr="00226554">
        <w:t>c) Bia;</w:t>
      </w:r>
    </w:p>
    <w:p w:rsidR="00EA049F" w:rsidRPr="00226554" w:rsidP="00616D5B">
      <w:pPr>
        <w:spacing w:before="120"/>
      </w:pPr>
      <w:r w:rsidRPr="00226554">
        <w:t>d) Xe ô tô dưới 24 chỗ, kể cả xe ô tô vừa chở người, vừa chở hàng loại có từ hai hàng ghế trở lên, có thiết kế vách ngăn cố định giữa khoang chở người và khoang chở hàng;</w:t>
      </w:r>
    </w:p>
    <w:p w:rsidR="00EA049F" w:rsidRPr="00226554" w:rsidP="00616D5B">
      <w:pPr>
        <w:spacing w:before="120"/>
      </w:pPr>
      <w:r w:rsidRPr="00226554">
        <w:t>đ) Xe mô tô hai bánh, xe mô tô ba bánh có dung tích xi lanh trên 125 cm</w:t>
      </w:r>
      <w:r w:rsidRPr="00226554">
        <w:rPr>
          <w:vertAlign w:val="superscript"/>
        </w:rPr>
        <w:t>3</w:t>
      </w:r>
      <w:r w:rsidRPr="00226554">
        <w:t>;</w:t>
      </w:r>
    </w:p>
    <w:p w:rsidR="00EA049F" w:rsidRPr="00226554" w:rsidP="00616D5B">
      <w:pPr>
        <w:spacing w:before="120"/>
        <w:rPr>
          <w:lang w:val="fr-FR"/>
        </w:rPr>
      </w:pPr>
      <w:r w:rsidRPr="00226554">
        <w:rPr>
          <w:lang w:val="fr-FR"/>
        </w:rPr>
        <w:t>e) Tàu bay, du thuyền;</w:t>
      </w:r>
    </w:p>
    <w:p w:rsidR="00EA049F" w:rsidRPr="00226554" w:rsidP="00616D5B">
      <w:pPr>
        <w:spacing w:before="120"/>
        <w:rPr>
          <w:lang w:val="fr-FR"/>
        </w:rPr>
      </w:pPr>
      <w:r w:rsidRPr="00226554">
        <w:rPr>
          <w:lang w:val="fr-FR"/>
        </w:rPr>
        <w:t xml:space="preserve">g) </w:t>
      </w:r>
      <w:r w:rsidRPr="00226554" w:rsidR="00AD772E">
        <w:rPr>
          <w:lang w:val="fr-FR"/>
        </w:rPr>
        <w:t>Điều</w:t>
      </w:r>
      <w:r w:rsidRPr="00226554">
        <w:rPr>
          <w:lang w:val="fr-FR"/>
        </w:rPr>
        <w:t xml:space="preserve"> hoà nhiệt độ công suất từ 90.000 BTU trở xuống;</w:t>
      </w:r>
    </w:p>
    <w:p w:rsidR="00EA049F" w:rsidRPr="00226554" w:rsidP="00616D5B">
      <w:pPr>
        <w:spacing w:before="120"/>
        <w:rPr>
          <w:lang w:val="en-US"/>
        </w:rPr>
      </w:pPr>
      <w:r w:rsidRPr="00226554">
        <w:t>h) Bài lá;</w:t>
      </w:r>
    </w:p>
    <w:p w:rsidR="00EA049F" w:rsidRPr="00226554" w:rsidP="00616D5B">
      <w:pPr>
        <w:spacing w:before="120"/>
      </w:pPr>
      <w:r w:rsidRPr="00226554">
        <w:t>i) Vàng mã, hàng mã.</w:t>
      </w:r>
    </w:p>
    <w:p w:rsidR="00EA049F" w:rsidRPr="00226554" w:rsidP="00616D5B">
      <w:pPr>
        <w:spacing w:before="120"/>
      </w:pPr>
      <w:r w:rsidRPr="00226554">
        <w:t>2. Dịch vụ:</w:t>
      </w:r>
    </w:p>
    <w:p w:rsidR="00EA049F" w:rsidRPr="00226554" w:rsidP="00616D5B">
      <w:pPr>
        <w:spacing w:before="120"/>
      </w:pPr>
      <w:r w:rsidRPr="00226554">
        <w:t>a) Kinh doanh vũ trường;</w:t>
      </w:r>
    </w:p>
    <w:p w:rsidR="00EA049F" w:rsidRPr="00226554" w:rsidP="00616D5B">
      <w:pPr>
        <w:spacing w:before="120"/>
      </w:pPr>
      <w:r w:rsidRPr="00226554">
        <w:t>b) Kinh doanh mát-xa (massage), ka-ra-ô-kê (karaoke);</w:t>
      </w:r>
    </w:p>
    <w:p w:rsidR="00EA049F" w:rsidRPr="00226554" w:rsidP="00616D5B">
      <w:pPr>
        <w:spacing w:before="120"/>
      </w:pPr>
      <w:r w:rsidRPr="00226554">
        <w:t>c) Kinh doanh ca-si-nô (casino); trò chơi điện tử có thưởng bao gồm trò chơi bằng máy giắc-pót (jackpot), máy sờ-lot (slot) và các loại máy tương tự;</w:t>
      </w:r>
    </w:p>
    <w:p w:rsidR="00EA049F" w:rsidRPr="00226554" w:rsidP="00616D5B">
      <w:pPr>
        <w:spacing w:before="120"/>
      </w:pPr>
      <w:r w:rsidRPr="00226554">
        <w:t>d) Kinh doanh đặt cược;</w:t>
      </w:r>
    </w:p>
    <w:p w:rsidR="00EA049F" w:rsidRPr="00226554" w:rsidP="00616D5B">
      <w:pPr>
        <w:spacing w:before="120"/>
      </w:pPr>
      <w:r w:rsidRPr="00226554">
        <w:t>đ) Kinh doanh gôn (golf) bao gồm bán thẻ hội viên, vé chơi gôn;</w:t>
      </w:r>
    </w:p>
    <w:p w:rsidR="00EA049F" w:rsidRPr="00226554" w:rsidP="00616D5B">
      <w:pPr>
        <w:spacing w:before="120"/>
      </w:pPr>
      <w:r w:rsidRPr="00226554">
        <w:t>e) Kinh doanh xổ số.</w:t>
      </w:r>
    </w:p>
    <w:p w:rsidR="00EA049F" w:rsidRPr="00226554" w:rsidP="00616D5B">
      <w:pPr>
        <w:spacing w:before="120"/>
        <w:rPr>
          <w:b/>
        </w:rPr>
      </w:pPr>
      <w:r w:rsidRPr="00226554">
        <w:rPr>
          <w:b/>
          <w:bCs/>
        </w:rPr>
        <w:t>II.</w:t>
      </w:r>
      <w:r w:rsidRPr="00226554">
        <w:t xml:space="preserve"> </w:t>
      </w:r>
      <w:r w:rsidRPr="00226554">
        <w:rPr>
          <w:b/>
        </w:rPr>
        <w:t>Hàng hóa, dịch vụ chịu thuế tiêu thụ đặc biệt theo quy định từ ngày 01 tháng 01 năm 2026 đến hết ngày 31 tháng 12 năm 2026</w:t>
      </w:r>
    </w:p>
    <w:p w:rsidR="00EA049F" w:rsidRPr="00226554" w:rsidP="00616D5B">
      <w:pPr>
        <w:spacing w:before="120"/>
      </w:pPr>
      <w:r w:rsidRPr="00226554">
        <w:t>1. Hàng hóa bao gồm:</w:t>
      </w:r>
    </w:p>
    <w:p w:rsidR="00EA049F" w:rsidRPr="00226554" w:rsidP="00616D5B">
      <w:pPr>
        <w:spacing w:before="120"/>
      </w:pPr>
      <w:r w:rsidRPr="00226554">
        <w:t xml:space="preserve">a) Thuốc lá theo quy định của </w:t>
      </w:r>
      <w:bookmarkStart w:id="21" w:name="tvpllink_dgpadbkcxm"/>
      <w:r w:rsidRPr="00226554" w:rsidR="00226554">
        <w:t>Luật</w:t>
      </w:r>
      <w:r w:rsidRPr="00226554">
        <w:t xml:space="preserve"> Phòng, chống tác hại của thuốc lá</w:t>
      </w:r>
      <w:bookmarkEnd w:id="21"/>
      <w:r w:rsidRPr="00226554">
        <w:t>;</w:t>
      </w:r>
    </w:p>
    <w:p w:rsidR="00EA049F" w:rsidRPr="00226554" w:rsidP="00616D5B">
      <w:pPr>
        <w:spacing w:before="120"/>
      </w:pPr>
      <w:r w:rsidRPr="00226554">
        <w:t xml:space="preserve">b) Rượu theo quy định của </w:t>
      </w:r>
      <w:bookmarkStart w:id="22" w:name="tvpllink_ucgxjumbod"/>
      <w:r w:rsidRPr="00226554" w:rsidR="00226554">
        <w:t>Luật</w:t>
      </w:r>
      <w:r w:rsidRPr="00226554">
        <w:t xml:space="preserve"> Phòng, chống tác hại của rượu, bia</w:t>
      </w:r>
      <w:bookmarkEnd w:id="22"/>
      <w:r w:rsidRPr="00226554">
        <w:t>;</w:t>
      </w:r>
    </w:p>
    <w:p w:rsidR="00EA049F" w:rsidRPr="00226554" w:rsidP="00616D5B">
      <w:pPr>
        <w:spacing w:before="120"/>
      </w:pPr>
      <w:r w:rsidRPr="00226554">
        <w:t xml:space="preserve">c) Bia theo quy định của </w:t>
      </w:r>
      <w:bookmarkStart w:id="23" w:name="tvpllink_ucgxjumbod_1"/>
      <w:r w:rsidRPr="00226554" w:rsidR="00226554">
        <w:t>Luật</w:t>
      </w:r>
      <w:r w:rsidRPr="00226554">
        <w:t xml:space="preserve"> Phòng, chống tác hại của rượu, bia</w:t>
      </w:r>
      <w:bookmarkEnd w:id="23"/>
      <w:r w:rsidRPr="00226554">
        <w:t>;</w:t>
      </w:r>
    </w:p>
    <w:p w:rsidR="00EA049F" w:rsidRPr="00226554" w:rsidP="00616D5B">
      <w:pPr>
        <w:spacing w:before="120"/>
      </w:pPr>
      <w:r w:rsidRPr="00226554">
        <w:t>d) Xe có gắn động cơ dưới 24 chỗ, bao gồm: xe ô tô chở người; xe chở người bốn bánh có gắn động cơ; xe ô tô pick-up chở người; xe ô tô pick-up chở hàng cabin kép; xe ô tô tải VAN có từ hai hàng ghế trở lên, có thiết kế vách ngăn cố định giữa khoang chở người và khoang chở hàng;</w:t>
      </w:r>
    </w:p>
    <w:p w:rsidR="00EA049F" w:rsidRPr="00226554" w:rsidP="00616D5B">
      <w:pPr>
        <w:spacing w:before="120"/>
      </w:pPr>
      <w:r w:rsidRPr="00226554">
        <w:t>đ) Xe mô tô hai bánh, xe mô tô ba bánh có dung tích xi lanh trên 125 cm</w:t>
      </w:r>
      <w:r w:rsidRPr="00226554">
        <w:rPr>
          <w:vertAlign w:val="superscript"/>
        </w:rPr>
        <w:t>3</w:t>
      </w:r>
      <w:r w:rsidRPr="00226554">
        <w:t>;</w:t>
      </w:r>
    </w:p>
    <w:p w:rsidR="00EA049F" w:rsidRPr="00226554" w:rsidP="00616D5B">
      <w:pPr>
        <w:spacing w:before="120"/>
      </w:pPr>
      <w:r w:rsidRPr="00226554">
        <w:t>e) Máy bay, trực thăng, tàu lượn và du thuyền;</w:t>
      </w:r>
    </w:p>
    <w:p w:rsidR="00EA049F" w:rsidRPr="00226554" w:rsidP="00616D5B">
      <w:pPr>
        <w:spacing w:before="120"/>
      </w:pPr>
      <w:r w:rsidRPr="00226554">
        <w:t xml:space="preserve">g) </w:t>
      </w:r>
      <w:r w:rsidRPr="00226554" w:rsidR="00AD772E">
        <w:t>Điều</w:t>
      </w:r>
      <w:r w:rsidRPr="00226554">
        <w:t xml:space="preserve"> hoà nhiệt độ công suất trên 24.000 BTU đến 90.000 BTU trừ loại theo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w:t>
      </w:r>
      <w:r w:rsidRPr="00226554" w:rsidR="00AD772E">
        <w:t>điều</w:t>
      </w:r>
      <w:r w:rsidRPr="00226554">
        <w:t xml:space="preserve"> hòa nhiệt độ hoàn chỉnh);</w:t>
      </w:r>
    </w:p>
    <w:p w:rsidR="00EA049F" w:rsidRPr="00226554" w:rsidP="00616D5B">
      <w:pPr>
        <w:spacing w:before="120"/>
      </w:pPr>
      <w:r w:rsidRPr="00226554">
        <w:t>h) Bài lá;</w:t>
      </w:r>
    </w:p>
    <w:p w:rsidR="00EA049F" w:rsidRPr="00226554" w:rsidP="00616D5B">
      <w:pPr>
        <w:spacing w:before="120"/>
      </w:pPr>
      <w:r w:rsidRPr="00226554">
        <w:t>i) Vàng mã, hàng mã, không bao gồm hàng mã là đồ chơi trẻ em và đồ dùng dạy học;</w:t>
      </w:r>
    </w:p>
    <w:p w:rsidR="00EA049F" w:rsidRPr="00226554" w:rsidP="00616D5B">
      <w:pPr>
        <w:spacing w:before="120"/>
      </w:pPr>
      <w:r w:rsidRPr="00226554">
        <w:t>k) Nước giải khát theo Tiêu chuẩn quốc gia (</w:t>
      </w:r>
      <w:r w:rsidRPr="00226554" w:rsidR="00226554">
        <w:t>TCVN</w:t>
      </w:r>
      <w:r w:rsidRPr="00226554">
        <w:t>) có hàm lượng đường trên 5g</w:t>
      </w:r>
      <w:r w:rsidRPr="00226554" w:rsidR="00226554">
        <w:t>/</w:t>
      </w:r>
      <w:r w:rsidRPr="00226554">
        <w:t>100ml.</w:t>
      </w:r>
    </w:p>
    <w:p w:rsidR="00EA049F" w:rsidRPr="00226554" w:rsidP="00616D5B">
      <w:pPr>
        <w:spacing w:before="120"/>
      </w:pPr>
      <w:r w:rsidRPr="00226554">
        <w:t>2. Dịch vụ bao gồm:</w:t>
      </w:r>
    </w:p>
    <w:p w:rsidR="00EA049F" w:rsidRPr="00226554" w:rsidP="00616D5B">
      <w:pPr>
        <w:spacing w:before="120"/>
      </w:pPr>
      <w:r w:rsidRPr="00226554">
        <w:t>a) Kinh doanh vũ trường;</w:t>
      </w:r>
    </w:p>
    <w:p w:rsidR="00EA049F" w:rsidRPr="00226554" w:rsidP="00616D5B">
      <w:pPr>
        <w:spacing w:before="120"/>
      </w:pPr>
      <w:r w:rsidRPr="00226554">
        <w:t>b) Kinh doanh mát-xa (massage), ka-ra-ô-kê (karaoke);</w:t>
      </w:r>
    </w:p>
    <w:p w:rsidR="00EA049F" w:rsidRPr="00226554" w:rsidP="00616D5B">
      <w:pPr>
        <w:spacing w:before="120"/>
      </w:pPr>
      <w:r w:rsidRPr="00226554">
        <w:t>c) Kinh doanh ca-si-nô (casino); trò chơi điện tử có thưởng bao gồm trò chơi bằng máy giắc-pót (jackpot), máy sờ-lot (slot) và các loại máy tương tự;</w:t>
      </w:r>
    </w:p>
    <w:p w:rsidR="00EA049F" w:rsidRPr="00226554" w:rsidP="00616D5B">
      <w:pPr>
        <w:spacing w:before="120"/>
      </w:pPr>
      <w:r w:rsidRPr="00226554">
        <w:t xml:space="preserve">d) Kinh doanh đặt cược bao gồm đặt cược thể thao, giải trí và các hình thức đặt cược khác theo quy định của pháp </w:t>
      </w:r>
      <w:r w:rsidRPr="00226554" w:rsidR="00226554">
        <w:t>luật</w:t>
      </w:r>
      <w:r w:rsidRPr="00226554">
        <w:t>;</w:t>
      </w:r>
    </w:p>
    <w:p w:rsidR="00EA049F" w:rsidRPr="00226554" w:rsidP="00616D5B">
      <w:pPr>
        <w:spacing w:before="120"/>
      </w:pPr>
      <w:r w:rsidRPr="00226554">
        <w:t>đ) Kinh doanh gôn (golf);</w:t>
      </w:r>
    </w:p>
    <w:p w:rsidR="00EA049F" w:rsidRPr="00226554" w:rsidP="00616D5B">
      <w:pPr>
        <w:spacing w:before="120"/>
      </w:pPr>
      <w:r w:rsidRPr="00226554">
        <w:t>e) Kinh doanh xổ số.</w:t>
      </w:r>
    </w:p>
    <w:p w:rsidR="00EA049F" w:rsidRPr="00226554" w:rsidP="00616D5B">
      <w:pPr>
        <w:spacing w:before="120"/>
      </w:pPr>
      <w:r w:rsidRPr="00226554">
        <w:rPr>
          <w:b/>
          <w:i/>
        </w:rPr>
        <w:t>Ghi chú:</w:t>
      </w:r>
      <w:r w:rsidRPr="00226554">
        <w:t xml:space="preserve"> </w:t>
      </w:r>
      <w:r w:rsidRPr="00226554" w:rsidR="00226554">
        <w:t xml:space="preserve">Phụ lục Danh mục hàng hóa, dịch vụ chịu thuế tiêu thụ đặc biệt không được giảm thuế giá trị gia tăng (không bao gồm hàng hóa, dịch vụ thuộc đối tượng không chịu thuế tiêu thụ đặc biệt và mặt hàng xăng các loại) theo quy định của </w:t>
      </w:r>
      <w:bookmarkStart w:id="24" w:name="tvpllink_gyrotfitse"/>
      <w:r w:rsidRPr="00226554" w:rsidR="00226554">
        <w:t>Luật Thuế tiêu thụ đặc biệt số 27/2008/QH12</w:t>
      </w:r>
      <w:bookmarkEnd w:id="24"/>
      <w:r w:rsidRPr="00226554" w:rsidR="00226554">
        <w:t xml:space="preserve"> đã được sửa đổi, bổ sung tại Luật số </w:t>
      </w:r>
      <w:bookmarkStart w:id="25" w:name="tvpllink_jmihqrjplh"/>
      <w:r w:rsidRPr="00226554" w:rsidR="00226554">
        <w:t>70/2014/QH13</w:t>
      </w:r>
      <w:bookmarkEnd w:id="25"/>
      <w:r w:rsidRPr="00226554" w:rsidR="00226554">
        <w:t xml:space="preserve">, Luật số </w:t>
      </w:r>
      <w:bookmarkStart w:id="26" w:name="tvpllink_xqjnpglzab"/>
      <w:r w:rsidRPr="00226554" w:rsidR="00226554">
        <w:t>71/2014/QH13</w:t>
      </w:r>
      <w:bookmarkEnd w:id="26"/>
      <w:r w:rsidRPr="00226554" w:rsidR="00226554">
        <w:t xml:space="preserve">, Luật số </w:t>
      </w:r>
      <w:bookmarkStart w:id="27" w:name="tvpllink_vgrohivzva"/>
      <w:r w:rsidRPr="00226554" w:rsidR="00226554">
        <w:t>106/2016/QH13</w:t>
      </w:r>
      <w:bookmarkEnd w:id="27"/>
      <w:r w:rsidRPr="00226554" w:rsidR="00226554">
        <w:t xml:space="preserve"> và Luật số </w:t>
      </w:r>
      <w:bookmarkStart w:id="28" w:name="tvpllink_hxfwdozzgu"/>
      <w:r w:rsidRPr="00226554" w:rsidR="00226554">
        <w:t>03/2022/QH15</w:t>
      </w:r>
      <w:bookmarkEnd w:id="28"/>
      <w:r w:rsidRPr="00226554" w:rsidR="00226554">
        <w:t>, Luật Thuế tiêu thụ đặc biệt số 66/2025/QH15</w:t>
      </w:r>
      <w:r w:rsidRPr="00226554">
        <w:t>.</w:t>
      </w:r>
    </w:p>
    <w:p w:rsidR="00EA049F" w:rsidRPr="00226554" w:rsidP="00616D5B">
      <w:pPr>
        <w:adjustRightInd w:val="0"/>
        <w:snapToGrid w:val="0"/>
        <w:spacing w:before="120"/>
        <w:jc w:val="center"/>
        <w:rPr>
          <w:b/>
        </w:rPr>
      </w:pPr>
    </w:p>
    <w:p w:rsidR="00616D5B" w:rsidRPr="00226554" w:rsidP="00616D5B">
      <w:pPr>
        <w:adjustRightInd w:val="0"/>
        <w:snapToGrid w:val="0"/>
        <w:spacing w:before="120"/>
        <w:jc w:val="center"/>
        <w:rPr>
          <w:b/>
          <w:sz w:val="24"/>
          <w:lang w:val="en-US"/>
        </w:rPr>
      </w:pPr>
      <w:bookmarkStart w:id="29" w:name="chuong_pl_3"/>
      <w:r w:rsidRPr="00226554">
        <w:rPr>
          <w:b/>
          <w:sz w:val="24"/>
        </w:rPr>
        <w:t>PHỤ LỤC III</w:t>
      </w:r>
      <w:bookmarkEnd w:id="29"/>
    </w:p>
    <w:p w:rsidR="00EA049F" w:rsidRPr="00226554" w:rsidP="00616D5B">
      <w:pPr>
        <w:adjustRightInd w:val="0"/>
        <w:snapToGrid w:val="0"/>
        <w:spacing w:before="120"/>
        <w:jc w:val="center"/>
        <w:rPr>
          <w:b/>
        </w:rPr>
      </w:pPr>
      <w:r w:rsidRPr="00226554">
        <w:rPr>
          <w:bCs/>
          <w:i/>
          <w:iCs/>
        </w:rPr>
        <w:t>(Kèm theo Nghị định số 174</w:t>
      </w:r>
      <w:r w:rsidRPr="00226554" w:rsidR="00226554">
        <w:rPr>
          <w:bCs/>
          <w:i/>
          <w:iCs/>
        </w:rPr>
        <w:t>/</w:t>
      </w:r>
      <w:r w:rsidRPr="00226554">
        <w:rPr>
          <w:bCs/>
          <w:i/>
          <w:iCs/>
        </w:rPr>
        <w:t>2025</w:t>
      </w:r>
      <w:r w:rsidRPr="00226554" w:rsidR="00226554">
        <w:rPr>
          <w:bCs/>
          <w:i/>
          <w:iCs/>
        </w:rPr>
        <w:t>/</w:t>
      </w:r>
      <w:r w:rsidRPr="00226554">
        <w:rPr>
          <w:bCs/>
          <w:i/>
          <w:iCs/>
        </w:rPr>
        <w:t>NĐ-CP ngày 30 tháng 6 năm 2025 của Chính phủ)</w:t>
      </w:r>
    </w:p>
    <w:p w:rsidR="00EA049F" w:rsidRPr="00226554" w:rsidP="00616D5B">
      <w:pPr>
        <w:adjustRightInd w:val="0"/>
        <w:snapToGrid w:val="0"/>
        <w:spacing w:before="120"/>
        <w:jc w:val="right"/>
        <w:rPr>
          <w:b/>
        </w:rPr>
      </w:pPr>
      <w:bookmarkStart w:id="30" w:name="chuong_pl_4"/>
      <w:r w:rsidRPr="00226554">
        <w:rPr>
          <w:b/>
        </w:rPr>
        <w:t>Mẫu số 01</w:t>
      </w:r>
      <w:bookmarkEnd w:id="30"/>
    </w:p>
    <w:p w:rsidR="00EA049F" w:rsidRPr="00226554" w:rsidP="00616D5B">
      <w:pPr>
        <w:adjustRightInd w:val="0"/>
        <w:snapToGrid w:val="0"/>
        <w:spacing w:before="120"/>
        <w:jc w:val="center"/>
        <w:rPr>
          <w:b/>
        </w:rPr>
      </w:pPr>
      <w:r w:rsidRPr="00226554">
        <w:rPr>
          <w:b/>
        </w:rPr>
        <w:t>CỘNG HÒA XÃ HỘI CHỦ NGHĨA VIỆT NAM</w:t>
      </w:r>
      <w:r w:rsidRPr="00226554">
        <w:br/>
      </w:r>
      <w:r w:rsidRPr="00226554">
        <w:rPr>
          <w:b/>
        </w:rPr>
        <w:t>Độc lập - Tự do - Hạnh phúc</w:t>
        <w:br/>
        <w:t>----------------</w:t>
      </w:r>
    </w:p>
    <w:p w:rsidR="00EA049F" w:rsidRPr="00226554" w:rsidP="00616D5B">
      <w:pPr>
        <w:adjustRightInd w:val="0"/>
        <w:snapToGrid w:val="0"/>
        <w:spacing w:before="120"/>
        <w:jc w:val="center"/>
      </w:pPr>
      <w:bookmarkStart w:id="31" w:name="chuong_pl_4_name"/>
      <w:r w:rsidRPr="00226554" w:rsidR="00D35067">
        <w:rPr>
          <w:b/>
        </w:rPr>
        <w:t>GIẢM THUẾ GIÁ TRỊ GIA TĂNG THEO NGHỊ QUYẾT SỐ 204</w:t>
      </w:r>
      <w:r w:rsidRPr="00226554" w:rsidR="00226554">
        <w:rPr>
          <w:b/>
        </w:rPr>
        <w:t>/</w:t>
      </w:r>
      <w:r w:rsidRPr="00226554" w:rsidR="00D35067">
        <w:rPr>
          <w:b/>
        </w:rPr>
        <w:t>2025</w:t>
      </w:r>
      <w:r w:rsidRPr="00226554" w:rsidR="00226554">
        <w:rPr>
          <w:b/>
        </w:rPr>
        <w:t>/</w:t>
      </w:r>
      <w:r w:rsidRPr="00226554" w:rsidR="00D35067">
        <w:rPr>
          <w:b/>
        </w:rPr>
        <w:t>QH15</w:t>
      </w:r>
      <w:bookmarkEnd w:id="31"/>
    </w:p>
    <w:p w:rsidR="00EA049F" w:rsidRPr="00226554" w:rsidP="00616D5B">
      <w:pPr>
        <w:spacing w:before="120"/>
        <w:jc w:val="center"/>
        <w:rPr>
          <w:i/>
        </w:rPr>
      </w:pPr>
      <w:r w:rsidRPr="00226554">
        <w:rPr>
          <w:i/>
        </w:rPr>
        <w:t xml:space="preserve">(Kèm theo Tờ khai thuế GTGT Kỳ tính thuế: Tháng... năm ... </w:t>
      </w:r>
      <w:r w:rsidRPr="00226554" w:rsidR="00226554">
        <w:rPr>
          <w:i/>
        </w:rPr>
        <w:t>/</w:t>
      </w:r>
      <w:r w:rsidRPr="00226554">
        <w:rPr>
          <w:i/>
        </w:rPr>
        <w:t xml:space="preserve">Quý... năm ... </w:t>
      </w:r>
      <w:r w:rsidRPr="00226554" w:rsidR="00226554">
        <w:rPr>
          <w:i/>
        </w:rPr>
        <w:t>/</w:t>
      </w:r>
      <w:r w:rsidRPr="00226554">
        <w:rPr>
          <w:i/>
        </w:rPr>
        <w:br/>
        <w:t>Lần phát sinh ngày... tháng... năm ...)</w:t>
      </w:r>
    </w:p>
    <w:p w:rsidR="00EA049F" w:rsidRPr="00226554" w:rsidP="00616D5B">
      <w:pPr>
        <w:spacing w:before="120"/>
      </w:pPr>
      <w:r w:rsidRPr="00226554">
        <w:t>[01] Tên người nộp thuế:……………………………………………………………………….</w:t>
      </w:r>
    </w:p>
    <w:p w:rsidR="00EA049F" w:rsidRPr="00226554" w:rsidP="00616D5B">
      <w:pPr>
        <w:spacing w:before="120"/>
        <w:rPr>
          <w:rFonts w:ascii="Times New Roman" w:hAnsi="Times New Roman" w:cs="Times New Roman"/>
          <w:noProof/>
          <w:sz w:val="24"/>
          <w:szCs w:val="24"/>
        </w:rPr>
      </w:pPr>
      <w:r w:rsidRPr="00226554">
        <w:t xml:space="preserve">[02] Mã số thuế: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height:24.84pt;visibility:visible;width:295.49pt" o:preferrelative="t">
            <v:imagedata r:id="rId4" o:title=""/>
          </v:shape>
        </w:pict>
      </w:r>
    </w:p>
    <w:p w:rsidR="00EA049F" w:rsidRPr="00226554" w:rsidP="00616D5B">
      <w:pPr>
        <w:spacing w:before="120"/>
        <w:rPr>
          <w:noProof/>
        </w:rPr>
      </w:pPr>
      <w:r w:rsidRPr="00226554">
        <w:t xml:space="preserve">[03] Tên đại lý thuế (nếu có): </w:t>
      </w:r>
    </w:p>
    <w:p w:rsidR="00EA049F" w:rsidRPr="00226554" w:rsidP="00616D5B">
      <w:pPr>
        <w:spacing w:before="120"/>
      </w:pPr>
      <w:r w:rsidRPr="00226554">
        <w:t>…………………………………………………………………………………………………..</w:t>
      </w:r>
    </w:p>
    <w:p w:rsidR="00EA049F" w:rsidRPr="00226554" w:rsidP="00616D5B">
      <w:pPr>
        <w:spacing w:before="120"/>
        <w:rPr>
          <w:rFonts w:ascii="Times New Roman" w:hAnsi="Times New Roman" w:cs="Times New Roman"/>
          <w:noProof/>
          <w:sz w:val="24"/>
          <w:szCs w:val="24"/>
        </w:rPr>
      </w:pPr>
      <w:r w:rsidRPr="00226554">
        <w:t xml:space="preserve">[04] Mã số thuế: </w:t>
      </w:r>
      <w:r>
        <w:rPr>
          <w:noProof/>
        </w:rPr>
        <w:pict>
          <v:shape id="_x0000_i1026" type="#_x0000_t75" style="height:24.84pt;visibility:visible;width:295.49pt" o:preferrelative="t">
            <v:imagedata r:id="rId4" o:title=""/>
          </v:shape>
        </w:pict>
      </w:r>
    </w:p>
    <w:p w:rsidR="00EA049F" w:rsidRPr="00226554" w:rsidP="00616D5B">
      <w:pPr>
        <w:spacing w:before="120"/>
        <w:jc w:val="right"/>
        <w:rPr>
          <w:i/>
        </w:rPr>
      </w:pPr>
      <w:r w:rsidRPr="00226554">
        <w:rPr>
          <w:i/>
        </w:rPr>
        <w:t>Đơn vị tiền: Đồng Việt Nam</w:t>
      </w:r>
    </w:p>
    <w:p w:rsidR="00EA049F" w:rsidRPr="00226554" w:rsidP="00616D5B">
      <w:pPr>
        <w:spacing w:before="120"/>
        <w:rPr>
          <w:i/>
        </w:rPr>
      </w:pPr>
      <w:r w:rsidRPr="00226554">
        <w:t xml:space="preserve">I. Hàng hóa, dịch vụ mua vào trong kỳ được áp dụng mức thuế suất thuế giá trị gia tăng 8% </w:t>
      </w:r>
      <w:r w:rsidRPr="00226554">
        <w:rPr>
          <w:i/>
        </w:rPr>
        <w:t>(áp dụng cho người nộp thuế kê khai theo phương pháp khấu trừ thuế)</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610"/>
        <w:gridCol w:w="1393"/>
        <w:gridCol w:w="3709"/>
        <w:gridCol w:w="336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STT</w:t>
            </w:r>
          </w:p>
        </w:tc>
        <w:tc>
          <w:tcPr>
            <w:tcW w:w="767"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Tên hàng hóa, dịch vụ</w:t>
            </w:r>
          </w:p>
        </w:tc>
        <w:tc>
          <w:tcPr>
            <w:tcW w:w="2042"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Giá trị hàng hóa, dịch vụ mua vào chưa có thuế GTGT được khấu trừ trong kỳ</w:t>
            </w:r>
          </w:p>
        </w:tc>
        <w:tc>
          <w:tcPr>
            <w:tcW w:w="1855"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Thuế GTGT của hàng hóa, dịch vụ mua vào được khấu trừ trong kỳ</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t>(1)</w:t>
            </w:r>
          </w:p>
        </w:tc>
        <w:tc>
          <w:tcPr>
            <w:tcW w:w="767"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t>(2)</w:t>
            </w:r>
          </w:p>
        </w:tc>
        <w:tc>
          <w:tcPr>
            <w:tcW w:w="2042"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t>(3)</w:t>
            </w:r>
          </w:p>
        </w:tc>
        <w:tc>
          <w:tcPr>
            <w:tcW w:w="1855"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t>(4)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t>1.</w:t>
            </w:r>
          </w:p>
        </w:tc>
        <w:tc>
          <w:tcPr>
            <w:tcW w:w="767"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c>
          <w:tcPr>
            <w:tcW w:w="2042"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c>
          <w:tcPr>
            <w:tcW w:w="1855"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c>
          <w:tcPr>
            <w:tcW w:w="767"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rPr>
                <w:lang w:val="en-GB"/>
              </w:rPr>
            </w:pPr>
            <w:r w:rsidRPr="00226554">
              <w:rPr>
                <w:lang w:val="en-GB"/>
              </w:rPr>
              <w:t>…</w:t>
            </w:r>
          </w:p>
        </w:tc>
        <w:tc>
          <w:tcPr>
            <w:tcW w:w="2042"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c>
          <w:tcPr>
            <w:tcW w:w="1855"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p>
        </w:tc>
        <w:tc>
          <w:tcPr>
            <w:tcW w:w="767"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pPr>
            <w:r w:rsidRPr="00226554">
              <w:rPr>
                <w:b/>
              </w:rPr>
              <w:t>Tổng cộng</w:t>
            </w:r>
          </w:p>
        </w:tc>
        <w:tc>
          <w:tcPr>
            <w:tcW w:w="2042"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rPr>
                <w:b/>
              </w:rPr>
              <w:t>[05]</w:t>
            </w:r>
          </w:p>
        </w:tc>
        <w:tc>
          <w:tcPr>
            <w:tcW w:w="1855" w:type="pct"/>
            <w:tcBorders>
              <w:top w:val="single" w:sz="4" w:space="0" w:color="auto"/>
              <w:left w:val="single" w:sz="4" w:space="0" w:color="auto"/>
              <w:bottom w:val="single" w:sz="4" w:space="0" w:color="auto"/>
              <w:right w:val="single" w:sz="4" w:space="0" w:color="auto"/>
            </w:tcBorders>
          </w:tcPr>
          <w:p w:rsidR="00EA049F" w:rsidRPr="00226554" w:rsidP="00616D5B">
            <w:pPr>
              <w:adjustRightInd w:val="0"/>
              <w:snapToGrid w:val="0"/>
              <w:spacing w:before="120"/>
              <w:jc w:val="center"/>
            </w:pPr>
            <w:r w:rsidRPr="00226554">
              <w:rPr>
                <w:b/>
              </w:rPr>
              <w:t>[06]</w:t>
            </w:r>
          </w:p>
        </w:tc>
      </w:tr>
    </w:tbl>
    <w:p w:rsidR="00EA049F" w:rsidRPr="00226554" w:rsidP="00616D5B">
      <w:pPr>
        <w:spacing w:before="120"/>
      </w:pPr>
      <w:r w:rsidRPr="00226554">
        <w:t>II. Hàng hóa, dịch vụ bán ra trong kỳ</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610"/>
        <w:gridCol w:w="723"/>
        <w:gridCol w:w="2149"/>
        <w:gridCol w:w="1867"/>
        <w:gridCol w:w="1867"/>
        <w:gridCol w:w="186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STT</w:t>
            </w:r>
          </w:p>
        </w:tc>
        <w:tc>
          <w:tcPr>
            <w:tcW w:w="39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Tên hàng hóa, dịch vụ</w:t>
            </w:r>
          </w:p>
        </w:tc>
        <w:tc>
          <w:tcPr>
            <w:tcW w:w="1183"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Giá trị hàng hóa, dịch vụ chưa có thuế GTGT</w:t>
            </w:r>
            <w:r w:rsidRPr="00226554" w:rsidR="00226554">
              <w:rPr>
                <w:b/>
              </w:rPr>
              <w:t>/</w:t>
            </w:r>
            <w:r w:rsidRPr="00226554">
              <w:rPr>
                <w:b/>
              </w:rPr>
              <w:t>Doanh thu hàng hóa, dịch vụ chịu thuế</w:t>
            </w: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b/>
              </w:rPr>
            </w:pPr>
            <w:r w:rsidRPr="00226554">
              <w:rPr>
                <w:b/>
              </w:rPr>
              <w:t>Thuế suất</w:t>
            </w:r>
            <w:r w:rsidRPr="00226554" w:rsidR="00226554">
              <w:rPr>
                <w:b/>
              </w:rPr>
              <w:t>/</w:t>
            </w:r>
            <w:r w:rsidRPr="00226554">
              <w:rPr>
                <w:b/>
              </w:rPr>
              <w:t xml:space="preserve"> Tỷ lệ tính thuế GTGT theo quy định</w:t>
            </w: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b/>
              </w:rPr>
            </w:pPr>
            <w:r w:rsidRPr="00226554">
              <w:rPr>
                <w:b/>
              </w:rPr>
              <w:t>Thuế suất</w:t>
            </w:r>
            <w:r w:rsidRPr="00226554" w:rsidR="00226554">
              <w:rPr>
                <w:b/>
              </w:rPr>
              <w:t>/</w:t>
            </w:r>
            <w:r w:rsidRPr="00226554">
              <w:rPr>
                <w:b/>
              </w:rPr>
              <w:t>Tỷ lệ tính thuế GTGT sau giảm</w:t>
            </w:r>
          </w:p>
        </w:tc>
        <w:tc>
          <w:tcPr>
            <w:tcW w:w="1027"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Thuế GTGT của hàng hóa, dịch vụ bán ra được giảm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t>(1)</w:t>
            </w:r>
          </w:p>
        </w:tc>
        <w:tc>
          <w:tcPr>
            <w:tcW w:w="39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t>(2)</w:t>
            </w:r>
          </w:p>
        </w:tc>
        <w:tc>
          <w:tcPr>
            <w:tcW w:w="1183"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t>(3)</w:t>
            </w: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lang w:val="en-GB"/>
              </w:rPr>
            </w:pPr>
            <w:r w:rsidRPr="00226554">
              <w:rPr>
                <w:lang w:val="en-GB"/>
              </w:rPr>
              <w:t>(4)</w:t>
            </w: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lang w:val="en-GB"/>
              </w:rPr>
            </w:pPr>
            <w:r w:rsidRPr="00226554">
              <w:rPr>
                <w:lang w:val="en-GB"/>
              </w:rPr>
              <w:t>(5)=(4)x80%</w:t>
            </w:r>
          </w:p>
        </w:tc>
        <w:tc>
          <w:tcPr>
            <w:tcW w:w="1027"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lang w:val="en-GB"/>
              </w:rPr>
            </w:pPr>
            <w:r w:rsidRPr="00226554">
              <w:t>(</w:t>
            </w:r>
            <w:r w:rsidRPr="00226554">
              <w:rPr>
                <w:lang w:val="en-GB"/>
              </w:rPr>
              <w:t>6</w:t>
            </w:r>
            <w:r w:rsidRPr="00226554">
              <w:t>)</w:t>
            </w:r>
            <w:r w:rsidRPr="00226554">
              <w:rPr>
                <w:lang w:val="en-GB"/>
              </w:rPr>
              <w:t>=(3)x[(4)-(5)]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t>1.</w:t>
            </w:r>
          </w:p>
        </w:tc>
        <w:tc>
          <w:tcPr>
            <w:tcW w:w="39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183"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027"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39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b/>
                <w:bCs/>
                <w:lang w:val="en-GB"/>
              </w:rPr>
            </w:pPr>
            <w:r w:rsidRPr="00226554">
              <w:rPr>
                <w:b/>
                <w:bCs/>
                <w:lang w:val="en-GB"/>
              </w:rPr>
              <w:t>…</w:t>
            </w:r>
          </w:p>
        </w:tc>
        <w:tc>
          <w:tcPr>
            <w:tcW w:w="1183"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1027"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Ex>
        <w:tc>
          <w:tcPr>
            <w:tcW w:w="336"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p>
        </w:tc>
        <w:tc>
          <w:tcPr>
            <w:tcW w:w="39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Tổng cộng</w:t>
            </w:r>
          </w:p>
        </w:tc>
        <w:tc>
          <w:tcPr>
            <w:tcW w:w="1183"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[0</w:t>
            </w:r>
            <w:r w:rsidRPr="00226554">
              <w:rPr>
                <w:b/>
                <w:lang w:val="en-GB"/>
              </w:rPr>
              <w:t>7</w:t>
            </w:r>
            <w:r w:rsidRPr="00226554">
              <w:rPr>
                <w:b/>
              </w:rPr>
              <w:t>]</w:t>
            </w: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b/>
              </w:rPr>
            </w:pPr>
          </w:p>
        </w:tc>
        <w:tc>
          <w:tcPr>
            <w:tcW w:w="1028"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rPr>
                <w:b/>
              </w:rPr>
            </w:pPr>
          </w:p>
        </w:tc>
        <w:tc>
          <w:tcPr>
            <w:tcW w:w="1027" w:type="pct"/>
            <w:tcBorders>
              <w:top w:val="single" w:sz="4" w:space="0" w:color="auto"/>
              <w:left w:val="single" w:sz="4" w:space="0" w:color="auto"/>
              <w:bottom w:val="single" w:sz="4" w:space="0" w:color="auto"/>
              <w:right w:val="single" w:sz="4" w:space="0" w:color="auto"/>
            </w:tcBorders>
            <w:vAlign w:val="center"/>
          </w:tcPr>
          <w:p w:rsidR="00EA049F" w:rsidRPr="00226554" w:rsidP="00616D5B">
            <w:pPr>
              <w:adjustRightInd w:val="0"/>
              <w:snapToGrid w:val="0"/>
              <w:spacing w:before="120"/>
              <w:jc w:val="center"/>
            </w:pPr>
            <w:r w:rsidRPr="00226554">
              <w:rPr>
                <w:b/>
              </w:rPr>
              <w:t>[0</w:t>
            </w:r>
            <w:r w:rsidRPr="00226554">
              <w:rPr>
                <w:b/>
                <w:lang w:val="en-GB"/>
              </w:rPr>
              <w:t>8</w:t>
            </w:r>
            <w:r w:rsidRPr="00226554">
              <w:rPr>
                <w:b/>
              </w:rPr>
              <w:t>]</w:t>
            </w:r>
          </w:p>
        </w:tc>
      </w:tr>
    </w:tbl>
    <w:p w:rsidR="00EA049F" w:rsidRPr="00226554" w:rsidP="00616D5B">
      <w:pPr>
        <w:spacing w:before="120"/>
      </w:pPr>
      <w:r w:rsidRPr="00226554">
        <w:t xml:space="preserve">III. Chênh lệch thuế GTGT của hàng hóa, dịch vụ bán ra và mua vào trong kỳ được áp dụng mức thuế suất thuế giá trị gia tăng 8%: </w:t>
      </w:r>
      <w:r w:rsidRPr="00226554">
        <w:rPr>
          <w:b/>
        </w:rPr>
        <w:t xml:space="preserve">[09] = [08] - [06]: </w:t>
      </w:r>
      <w:r w:rsidRPr="00226554">
        <w:rPr>
          <w:bCs/>
        </w:rPr>
        <w:t>………</w:t>
      </w:r>
      <w:r w:rsidRPr="00226554">
        <w:rPr>
          <w:b/>
        </w:rPr>
        <w:t xml:space="preserve"> </w:t>
      </w:r>
      <w:r w:rsidRPr="00226554">
        <w:t>đồng</w:t>
      </w:r>
    </w:p>
    <w:p w:rsidR="00EA049F" w:rsidRPr="00226554" w:rsidP="00616D5B">
      <w:pPr>
        <w:spacing w:before="120"/>
      </w:pPr>
      <w:r w:rsidRPr="00226554">
        <w:t xml:space="preserve">Tôi cam đoan những nội dung kê khai trên là đúng và chịu trách nhiệm trước pháp </w:t>
      </w:r>
      <w:r w:rsidRPr="00226554" w:rsidR="00226554">
        <w:t>luật</w:t>
      </w:r>
      <w:r w:rsidRPr="00226554">
        <w:t xml:space="preserve"> về những thông tin đã khai.</w:t>
      </w:r>
    </w:p>
    <w:p w:rsidR="00EA049F" w:rsidRPr="00226554" w:rsidP="00616D5B">
      <w:pPr>
        <w:spacing w:before="120"/>
        <w:rPr>
          <w:rFonts w:ascii="Times New Roman" w:hAnsi="Times New Roman" w:cs="Times New Roman"/>
          <w:sz w:val="24"/>
          <w:szCs w:val="24"/>
        </w:rPr>
      </w:pPr>
    </w:p>
    <w:tbl>
      <w:tblPr>
        <w:tblStyle w:val="TableNormal"/>
        <w:tblW w:w="5000" w:type="pct"/>
        <w:tblInd w:w="108" w:type="dxa"/>
        <w:tblLook w:val="00A0"/>
      </w:tblPr>
      <w:tblGrid>
        <w:gridCol w:w="3566"/>
        <w:gridCol w:w="5721"/>
      </w:tblGrid>
      <w:tr>
        <w:tblPrEx>
          <w:tblW w:w="5000" w:type="pct"/>
          <w:tblInd w:w="108" w:type="dxa"/>
          <w:tblLook w:val="00A0"/>
        </w:tblPrEx>
        <w:tc>
          <w:tcPr>
            <w:tcW w:w="1920" w:type="pct"/>
          </w:tcPr>
          <w:p w:rsidR="00EA049F" w:rsidRPr="00226554" w:rsidP="00616D5B">
            <w:pPr>
              <w:adjustRightInd w:val="0"/>
              <w:snapToGrid w:val="0"/>
              <w:spacing w:before="120"/>
              <w:rPr>
                <w:i/>
                <w:iCs/>
              </w:rPr>
            </w:pPr>
            <w:r w:rsidRPr="00226554">
              <w:rPr>
                <w:b/>
                <w:bCs/>
              </w:rPr>
              <w:t>NHÂN VIÊN ĐẠI LÝ THUẾ</w:t>
            </w:r>
            <w:r w:rsidRPr="00226554">
              <w:br/>
            </w:r>
            <w:r w:rsidRPr="00226554">
              <w:rPr>
                <w:i/>
                <w:iCs/>
              </w:rPr>
              <w:t xml:space="preserve">Họ và tên: </w:t>
            </w:r>
            <w:r w:rsidRPr="00226554">
              <w:t>…….</w:t>
              <w:br/>
              <w:t>Chứng chỉ hành nghề số:……</w:t>
            </w:r>
          </w:p>
        </w:tc>
        <w:tc>
          <w:tcPr>
            <w:tcW w:w="3080" w:type="pct"/>
          </w:tcPr>
          <w:p w:rsidR="00EA049F" w:rsidRPr="00226554" w:rsidP="00616D5B">
            <w:pPr>
              <w:adjustRightInd w:val="0"/>
              <w:snapToGrid w:val="0"/>
              <w:spacing w:before="120"/>
              <w:jc w:val="center"/>
              <w:rPr>
                <w:i/>
                <w:iCs/>
              </w:rPr>
            </w:pPr>
            <w:r w:rsidRPr="00226554">
              <w:rPr>
                <w:i/>
                <w:iCs/>
              </w:rPr>
              <w:t>…ngày….tháng….năm…..</w:t>
              <w:br/>
            </w:r>
            <w:r w:rsidRPr="00226554">
              <w:rPr>
                <w:b/>
                <w:bCs/>
              </w:rPr>
              <w:t>NGƯỜI NỘP THUẾ hoặc</w:t>
              <w:br/>
              <w:t>ĐẠI DIỆN HỢP PHÁP CỦA NGƯỜI NỘP THUẾ</w:t>
              <w:br/>
            </w:r>
            <w:r w:rsidRPr="00226554">
              <w:rPr>
                <w:i/>
                <w:iCs/>
              </w:rPr>
              <w:t>(Ký, ghi rõ họ tên; chức vụ và đóng dấu (nếu có)</w:t>
              <w:br/>
              <w:t>hoặc ký điện tử)</w:t>
            </w:r>
          </w:p>
        </w:tc>
      </w:tr>
    </w:tbl>
    <w:p w:rsidR="00EA049F" w:rsidRPr="00226554" w:rsidP="00616D5B">
      <w:pPr>
        <w:spacing w:before="120"/>
      </w:pPr>
    </w:p>
    <w:p w:rsidR="00934229" w:rsidRPr="00226554" w:rsidP="00616D5B">
      <w:pPr>
        <w:spacing w:before="120"/>
        <w:rPr>
          <w:lang w:val="en-US"/>
        </w:rPr>
      </w:pPr>
    </w:p>
    <w:sectPr w:rsidSect="00226554">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lang w:val="vi-VN" w:eastAsia="en-US" w:bidi="ar-SA"/>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autoRedefine/>
    <w:rsid w:val="00934229"/>
    <w:pPr>
      <w:spacing w:after="160" w:line="240" w:lineRule="exact"/>
    </w:pPr>
    <w:rPr>
      <w:rFonts w:ascii="Verdana" w:hAnsi="Verdana" w:cs="Verdana"/>
      <w:lang w:val="en-US"/>
    </w:rPr>
  </w:style>
  <w:style w:type="paragraph" w:styleId="NormalWeb">
    <w:name w:val="Normal (Web)"/>
    <w:basedOn w:val="Normal"/>
    <w:rsid w:val="0048253E"/>
    <w:pPr>
      <w:spacing w:before="100" w:beforeAutospacing="1" w:after="100" w:afterAutospacing="1"/>
    </w:pPr>
    <w:rPr>
      <w:rFonts w:ascii="Times New Roman" w:hAnsi="Times New Roman" w:cs="Times New Roman"/>
      <w:sz w:val="24"/>
      <w:szCs w:val="24"/>
      <w:lang w:val="en-US"/>
    </w:rPr>
  </w:style>
  <w:style w:type="character" w:styleId="Strong">
    <w:name w:val="Strong"/>
    <w:qFormat/>
    <w:rsid w:val="0048253E"/>
    <w:rPr>
      <w:b/>
      <w:bCs/>
    </w:rPr>
  </w:style>
  <w:style w:type="character" w:styleId="Emphasis">
    <w:name w:val="Emphasis"/>
    <w:qFormat/>
    <w:rsid w:val="0048253E"/>
    <w:rPr>
      <w:i/>
      <w:iC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934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locked/>
    <w:rsid w:val="00EA049F"/>
    <w:rPr>
      <w:rFonts w:ascii="Courier New" w:hAnsi="Courier New"/>
      <w:color w:val="000000"/>
      <w:sz w:val="24"/>
      <w:szCs w:val="24"/>
      <w:lang w:val="vi-VN" w:eastAsia="vi-VN" w:bidi="ar-SA"/>
    </w:rPr>
  </w:style>
  <w:style w:type="paragraph" w:styleId="Header">
    <w:name w:val="header"/>
    <w:basedOn w:val="Normal"/>
    <w:link w:val="HeaderChar"/>
    <w:rsid w:val="00EA049F"/>
    <w:pPr>
      <w:widowControl w:val="0"/>
      <w:tabs>
        <w:tab w:val="center" w:pos="4513"/>
        <w:tab w:val="right" w:pos="9026"/>
      </w:tabs>
    </w:pPr>
    <w:rPr>
      <w:rFonts w:ascii="Courier New" w:hAnsi="Courier New" w:cs="Times New Roman"/>
      <w:color w:val="000000"/>
      <w:sz w:val="24"/>
      <w:szCs w:val="24"/>
      <w:lang w:eastAsia="vi-VN"/>
    </w:rPr>
  </w:style>
  <w:style w:type="character" w:customStyle="1" w:styleId="FooterChar">
    <w:name w:val="Footer Char"/>
    <w:link w:val="Footer"/>
    <w:locked/>
    <w:rsid w:val="00EA049F"/>
    <w:rPr>
      <w:rFonts w:ascii="Courier New" w:hAnsi="Courier New"/>
      <w:color w:val="000000"/>
      <w:sz w:val="24"/>
      <w:szCs w:val="24"/>
      <w:lang w:val="vi-VN" w:eastAsia="vi-VN" w:bidi="ar-SA"/>
    </w:rPr>
  </w:style>
  <w:style w:type="paragraph" w:styleId="Footer">
    <w:name w:val="footer"/>
    <w:basedOn w:val="Normal"/>
    <w:link w:val="FooterChar"/>
    <w:rsid w:val="00EA049F"/>
    <w:pPr>
      <w:widowControl w:val="0"/>
      <w:tabs>
        <w:tab w:val="center" w:pos="4513"/>
        <w:tab w:val="right" w:pos="9026"/>
      </w:tabs>
    </w:pPr>
    <w:rPr>
      <w:rFonts w:ascii="Courier New" w:hAnsi="Courier New" w:cs="Times New Roman"/>
      <w:color w:val="000000"/>
      <w:sz w:val="24"/>
      <w:szCs w:val="24"/>
      <w:lang w:eastAsia="vi-VN"/>
    </w:rPr>
  </w:style>
  <w:style w:type="character" w:customStyle="1" w:styleId="BodyTextChar">
    <w:name w:val="Body Text Char"/>
    <w:link w:val="BodyText"/>
    <w:locked/>
    <w:rsid w:val="00EA049F"/>
    <w:rPr>
      <w:sz w:val="26"/>
      <w:szCs w:val="26"/>
      <w:lang w:bidi="ar-SA"/>
    </w:rPr>
  </w:style>
  <w:style w:type="paragraph" w:styleId="BodyText">
    <w:name w:val="Body Text"/>
    <w:basedOn w:val="Normal"/>
    <w:link w:val="BodyTextChar"/>
    <w:rsid w:val="00EA049F"/>
    <w:pPr>
      <w:widowControl w:val="0"/>
      <w:spacing w:after="80" w:line="256" w:lineRule="auto"/>
      <w:ind w:firstLine="400"/>
    </w:pPr>
    <w:rPr>
      <w:rFonts w:ascii="Times New Roman" w:hAnsi="Times New Roman" w:cs="Times New Roman"/>
      <w:sz w:val="26"/>
      <w:szCs w:val="26"/>
      <w:lang w:val="en-US" w:eastAsia="en-US"/>
    </w:rPr>
  </w:style>
  <w:style w:type="character" w:customStyle="1" w:styleId="BalloonTextChar">
    <w:name w:val="Balloon Text Char"/>
    <w:link w:val="BalloonText"/>
    <w:locked/>
    <w:rsid w:val="00EA049F"/>
    <w:rPr>
      <w:rFonts w:ascii="Segoe UI" w:hAnsi="Segoe UI"/>
      <w:sz w:val="18"/>
      <w:szCs w:val="18"/>
      <w:lang w:bidi="ar-SA"/>
    </w:rPr>
  </w:style>
  <w:style w:type="paragraph" w:styleId="BalloonText">
    <w:name w:val="Balloon Text"/>
    <w:basedOn w:val="Normal"/>
    <w:link w:val="BalloonTextChar"/>
    <w:rsid w:val="00EA049F"/>
    <w:rPr>
      <w:rFonts w:ascii="Segoe UI" w:hAnsi="Segoe UI" w:cs="Times New Roman"/>
      <w:sz w:val="18"/>
      <w:szCs w:val="18"/>
      <w:lang w:val="en-US" w:eastAsia="en-US"/>
    </w:rPr>
  </w:style>
  <w:style w:type="character" w:customStyle="1" w:styleId="Bodytext3">
    <w:name w:val="Body text (3)_"/>
    <w:link w:val="Bodytext30"/>
    <w:locked/>
    <w:rsid w:val="00EA049F"/>
    <w:rPr>
      <w:sz w:val="18"/>
      <w:szCs w:val="18"/>
      <w:lang w:bidi="ar-SA"/>
    </w:rPr>
  </w:style>
  <w:style w:type="paragraph" w:customStyle="1" w:styleId="Bodytext30">
    <w:name w:val="Body text (3)"/>
    <w:basedOn w:val="Normal"/>
    <w:link w:val="Bodytext3"/>
    <w:rsid w:val="00EA049F"/>
    <w:pPr>
      <w:widowControl w:val="0"/>
      <w:spacing w:after="920"/>
      <w:ind w:hanging="1340"/>
    </w:pPr>
    <w:rPr>
      <w:rFonts w:ascii="Times New Roman" w:hAnsi="Times New Roman" w:cs="Times New Roman"/>
      <w:sz w:val="18"/>
      <w:szCs w:val="18"/>
      <w:lang w:val="en-US" w:eastAsia="en-US"/>
    </w:rPr>
  </w:style>
  <w:style w:type="character" w:customStyle="1" w:styleId="Headerorfooter2">
    <w:name w:val="Header or footer (2)_"/>
    <w:link w:val="Headerorfooter20"/>
    <w:locked/>
    <w:rsid w:val="00EA049F"/>
    <w:rPr>
      <w:lang w:val="en-US" w:eastAsia="en-US" w:bidi="ar-SA"/>
    </w:rPr>
  </w:style>
  <w:style w:type="paragraph" w:customStyle="1" w:styleId="Headerorfooter20">
    <w:name w:val="Header or footer (2)"/>
    <w:basedOn w:val="Normal"/>
    <w:link w:val="Headerorfooter2"/>
    <w:rsid w:val="00EA049F"/>
    <w:pPr>
      <w:widowControl w:val="0"/>
    </w:pPr>
    <w:rPr>
      <w:rFonts w:ascii="Times New Roman" w:hAnsi="Times New Roman" w:cs="Times New Roman"/>
      <w:lang w:val="en-US"/>
    </w:rPr>
  </w:style>
  <w:style w:type="character" w:customStyle="1" w:styleId="Bodytext2">
    <w:name w:val="Body text (2)_"/>
    <w:link w:val="Bodytext20"/>
    <w:locked/>
    <w:rsid w:val="00EA049F"/>
    <w:rPr>
      <w:lang w:val="en-US" w:eastAsia="en-US" w:bidi="ar-SA"/>
    </w:rPr>
  </w:style>
  <w:style w:type="paragraph" w:customStyle="1" w:styleId="Bodytext20">
    <w:name w:val="Body text (2)"/>
    <w:basedOn w:val="Normal"/>
    <w:link w:val="Bodytext2"/>
    <w:rsid w:val="00EA049F"/>
    <w:pPr>
      <w:widowControl w:val="0"/>
      <w:spacing w:line="264" w:lineRule="auto"/>
    </w:pPr>
    <w:rPr>
      <w:rFonts w:ascii="Times New Roman" w:hAnsi="Times New Roman" w:cs="Times New Roman"/>
      <w:lang w:val="en-US"/>
    </w:rPr>
  </w:style>
  <w:style w:type="character" w:customStyle="1" w:styleId="Picturecaption">
    <w:name w:val="Picture caption_"/>
    <w:link w:val="Picturecaption0"/>
    <w:locked/>
    <w:rsid w:val="00EA049F"/>
    <w:rPr>
      <w:b/>
      <w:bCs/>
      <w:sz w:val="26"/>
      <w:szCs w:val="26"/>
      <w:lang w:bidi="ar-SA"/>
    </w:rPr>
  </w:style>
  <w:style w:type="paragraph" w:customStyle="1" w:styleId="Picturecaption0">
    <w:name w:val="Picture caption"/>
    <w:basedOn w:val="Normal"/>
    <w:link w:val="Picturecaption"/>
    <w:rsid w:val="00EA049F"/>
    <w:pPr>
      <w:widowControl w:val="0"/>
    </w:pPr>
    <w:rPr>
      <w:rFonts w:ascii="Times New Roman" w:hAnsi="Times New Roman" w:cs="Times New Roman"/>
      <w:b/>
      <w:bCs/>
      <w:sz w:val="26"/>
      <w:szCs w:val="26"/>
      <w:lang w:val="en-US" w:eastAsia="en-US"/>
    </w:rPr>
  </w:style>
  <w:style w:type="character" w:customStyle="1" w:styleId="Heading1">
    <w:name w:val="Heading #1_"/>
    <w:link w:val="Heading10"/>
    <w:locked/>
    <w:rsid w:val="00EA049F"/>
    <w:rPr>
      <w:b/>
      <w:bCs/>
      <w:sz w:val="26"/>
      <w:szCs w:val="26"/>
      <w:lang w:bidi="ar-SA"/>
    </w:rPr>
  </w:style>
  <w:style w:type="paragraph" w:customStyle="1" w:styleId="Heading10">
    <w:name w:val="Heading #1"/>
    <w:basedOn w:val="Normal"/>
    <w:link w:val="Heading1"/>
    <w:rsid w:val="00EA049F"/>
    <w:pPr>
      <w:widowControl w:val="0"/>
      <w:jc w:val="center"/>
      <w:outlineLvl w:val="0"/>
    </w:pPr>
    <w:rPr>
      <w:rFonts w:ascii="Times New Roman" w:hAnsi="Times New Roman" w:cs="Times New Roman"/>
      <w:b/>
      <w:bCs/>
      <w:sz w:val="26"/>
      <w:szCs w:val="26"/>
      <w:lang w:val="en-US" w:eastAsia="en-US"/>
    </w:rPr>
  </w:style>
  <w:style w:type="character" w:customStyle="1" w:styleId="Other">
    <w:name w:val="Other_"/>
    <w:link w:val="Other0"/>
    <w:locked/>
    <w:rsid w:val="00EA049F"/>
    <w:rPr>
      <w:lang w:val="en-US" w:eastAsia="en-US" w:bidi="ar-SA"/>
    </w:rPr>
  </w:style>
  <w:style w:type="paragraph" w:customStyle="1" w:styleId="Other0">
    <w:name w:val="Other"/>
    <w:basedOn w:val="Normal"/>
    <w:link w:val="Other"/>
    <w:rsid w:val="00EA049F"/>
    <w:pPr>
      <w:widowControl w:val="0"/>
    </w:pPr>
    <w:rPr>
      <w:rFonts w:ascii="Times New Roman" w:hAnsi="Times New Roman" w:cs="Times New Roman"/>
      <w:lang w:val="en-US"/>
    </w:rPr>
  </w:style>
  <w:style w:type="character" w:customStyle="1" w:styleId="Bodytext4">
    <w:name w:val="Body text (4)_"/>
    <w:link w:val="Bodytext40"/>
    <w:locked/>
    <w:rsid w:val="00EA049F"/>
    <w:rPr>
      <w:rFonts w:ascii="Arial" w:hAnsi="Arial"/>
      <w:lang w:bidi="ar-SA"/>
    </w:rPr>
  </w:style>
  <w:style w:type="paragraph" w:customStyle="1" w:styleId="Bodytext40">
    <w:name w:val="Body text (4)"/>
    <w:basedOn w:val="Normal"/>
    <w:link w:val="Bodytext4"/>
    <w:rsid w:val="00EA049F"/>
    <w:pPr>
      <w:widowControl w:val="0"/>
    </w:pPr>
    <w:rPr>
      <w:rFonts w:cs="Times New Roman"/>
      <w:lang w:val="en-US" w:eastAsia="en-US"/>
    </w:rPr>
  </w:style>
  <w:style w:type="character" w:customStyle="1" w:styleId="Headerorfooter">
    <w:name w:val="Header or footer_"/>
    <w:link w:val="Headerorfooter0"/>
    <w:locked/>
    <w:rsid w:val="00EA049F"/>
    <w:rPr>
      <w:sz w:val="26"/>
      <w:szCs w:val="26"/>
      <w:lang w:bidi="ar-SA"/>
    </w:rPr>
  </w:style>
  <w:style w:type="paragraph" w:customStyle="1" w:styleId="Headerorfooter0">
    <w:name w:val="Header or footer"/>
    <w:basedOn w:val="Normal"/>
    <w:link w:val="Headerorfooter"/>
    <w:rsid w:val="00EA049F"/>
    <w:pPr>
      <w:widowControl w:val="0"/>
    </w:pPr>
    <w:rPr>
      <w:rFonts w:ascii="Times New Roman" w:hAnsi="Times New Roman" w:cs="Times New Roman"/>
      <w:sz w:val="26"/>
      <w:szCs w:val="26"/>
      <w:lang w:val="en-US" w:eastAsia="en-US"/>
    </w:rPr>
  </w:style>
  <w:style w:type="character" w:customStyle="1" w:styleId="Bodytext7">
    <w:name w:val="Body text (7)_"/>
    <w:link w:val="Bodytext70"/>
    <w:locked/>
    <w:rsid w:val="00EA049F"/>
    <w:rPr>
      <w:rFonts w:ascii="Arial" w:hAnsi="Arial"/>
      <w:sz w:val="12"/>
      <w:szCs w:val="12"/>
      <w:lang w:bidi="ar-SA"/>
    </w:rPr>
  </w:style>
  <w:style w:type="paragraph" w:customStyle="1" w:styleId="Bodytext70">
    <w:name w:val="Body text (7)"/>
    <w:basedOn w:val="Normal"/>
    <w:link w:val="Bodytext7"/>
    <w:rsid w:val="00EA049F"/>
    <w:pPr>
      <w:widowControl w:val="0"/>
      <w:jc w:val="center"/>
    </w:pPr>
    <w:rPr>
      <w:rFonts w:cs="Times New Roman"/>
      <w:sz w:val="12"/>
      <w:szCs w:val="12"/>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9</TotalTime>
  <Pages>49</Pages>
  <Words>9649</Words>
  <Characters>55004</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CHÍNH PHỦ</vt:lpstr>
    </vt:vector>
  </TitlesOfParts>
  <Company>HOME</Company>
  <LinksUpToDate>false</LinksUpToDate>
  <CharactersWithSpaces>64524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creator>User</dc:creator>
  <cp:lastModifiedBy>Windows 10</cp:lastModifiedBy>
  <cp:revision>2</cp:revision>
  <dcterms:created xsi:type="dcterms:W3CDTF">2025-07-04T09:05:00Z</dcterms:created>
  <dcterms:modified xsi:type="dcterms:W3CDTF">2025-07-04T09:05:00Z</dcterms:modified>
</cp:coreProperties>
</file>